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F0C52" w:rsidRPr="00BF0C52" w:rsidTr="00BF0C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0C52" w:rsidRPr="00BF0C52" w:rsidRDefault="00BF0C52" w:rsidP="00BF0C52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BF0C52">
              <w:rPr>
                <w:b/>
                <w:bCs/>
                <w:color w:val="0070C0"/>
                <w:kern w:val="36"/>
                <w:sz w:val="48"/>
                <w:szCs w:val="48"/>
              </w:rPr>
              <w:t>КОЛЛАЖ С ЖИВОТНЫМИ</w:t>
            </w:r>
          </w:p>
          <w:p w:rsidR="00BF0C52" w:rsidRPr="00BF0C52" w:rsidRDefault="00BF0C52" w:rsidP="00BF0C52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kern w:val="36"/>
                <w:sz w:val="16"/>
                <w:szCs w:val="16"/>
              </w:rPr>
            </w:pPr>
          </w:p>
        </w:tc>
      </w:tr>
      <w:tr w:rsidR="00BF0C52" w:rsidRPr="00BF0C52" w:rsidTr="00BF0C52">
        <w:trPr>
          <w:tblCellSpacing w:w="0" w:type="dxa"/>
          <w:jc w:val="center"/>
        </w:trPr>
        <w:tc>
          <w:tcPr>
            <w:tcW w:w="0" w:type="auto"/>
            <w:hideMark/>
          </w:tcPr>
          <w:p w:rsidR="00BF0C52" w:rsidRDefault="00BF0C52" w:rsidP="00BF0C52">
            <w:pPr>
              <w:spacing w:before="100" w:beforeAutospacing="1" w:after="100" w:afterAutospacing="1" w:line="360" w:lineRule="auto"/>
              <w:jc w:val="both"/>
            </w:pPr>
            <w:r w:rsidRPr="00BF0C52">
              <w:t xml:space="preserve">Просмотрите с ребенком иллюстрированные журналы в поисках изображений животных. Вырежьте картинки и дайте малышу разместить их на листе бумаги, как ему понравится. Наклейте картинки. Когда клей высохнет, повесьте коллаж на видном месте. Научите ребенка узнавать животных по их характерным признакам. </w:t>
            </w:r>
          </w:p>
          <w:p w:rsidR="00BF0C52" w:rsidRPr="00BF0C52" w:rsidRDefault="00BF0C52" w:rsidP="00BF0C52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D6033A" w:rsidRDefault="00BF0C52">
      <w:r>
        <w:rPr>
          <w:noProof/>
        </w:rPr>
        <w:drawing>
          <wp:inline distT="0" distB="0" distL="0" distR="0">
            <wp:extent cx="2163967" cy="2589581"/>
            <wp:effectExtent l="19050" t="0" r="7733" b="0"/>
            <wp:docPr id="1" name="Рисунок 1" descr="&amp;Scy;&amp;l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l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23" cy="258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4575" cy="2604212"/>
            <wp:effectExtent l="19050" t="0" r="2275" b="0"/>
            <wp:docPr id="6" name="Рисунок 6" descr="&amp;ZHcy;&amp;icy;&amp;rcy;&amp;acy;&amp;f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ZHcy;&amp;icy;&amp;rcy;&amp;acy;&amp;f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51" cy="2609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3605" cy="2589581"/>
            <wp:effectExtent l="19050" t="0" r="0" b="0"/>
            <wp:docPr id="9" name="Рисунок 9" descr="&amp;Lcy;&amp;icy;&amp;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Lcy;&amp;icy;&amp;s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94" cy="259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64" w:rsidRDefault="001A076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1A0764" w:rsidRPr="001A0764" w:rsidTr="001A07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0764" w:rsidRPr="001A0764" w:rsidRDefault="001A0764" w:rsidP="001A0764">
            <w:pPr>
              <w:spacing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16"/>
                <w:szCs w:val="16"/>
              </w:rPr>
            </w:pPr>
          </w:p>
          <w:p w:rsidR="001A0764" w:rsidRPr="001A0764" w:rsidRDefault="001A0764" w:rsidP="001A0764">
            <w:pPr>
              <w:spacing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1A0764">
              <w:rPr>
                <w:b/>
                <w:bCs/>
                <w:color w:val="0070C0"/>
                <w:kern w:val="36"/>
                <w:sz w:val="48"/>
                <w:szCs w:val="48"/>
              </w:rPr>
              <w:t>НАЗОВИ ЖИВОТНЫХ</w:t>
            </w:r>
          </w:p>
        </w:tc>
      </w:tr>
      <w:tr w:rsidR="001A0764" w:rsidRPr="001A0764" w:rsidTr="001A0764">
        <w:trPr>
          <w:tblCellSpacing w:w="0" w:type="dxa"/>
          <w:jc w:val="center"/>
        </w:trPr>
        <w:tc>
          <w:tcPr>
            <w:tcW w:w="0" w:type="auto"/>
            <w:hideMark/>
          </w:tcPr>
          <w:p w:rsidR="001A0764" w:rsidRPr="001A0764" w:rsidRDefault="001A0764" w:rsidP="001A0764">
            <w:pPr>
              <w:spacing w:before="100" w:beforeAutospacing="1" w:after="100" w:afterAutospacing="1" w:line="360" w:lineRule="auto"/>
              <w:jc w:val="both"/>
            </w:pPr>
            <w:r w:rsidRPr="001A0764">
              <w:t xml:space="preserve">Вы читаете с малышом разные книжки, рассматриваете картинки. Может быть, вы уже были с ним в зоопарке. Ребенок должен узнавать животных по их внешнему виду и называть их. Листая иллюстрированные книжки, проведите "экзамен": показывая малышу разных животных, попросите называть их. В дальнейшем можно усложнить задачу: спросите, где обитает то или иное животное, чем питается, попросите рассказать о его особенностях: хвосте, ушах, хоботе и т.д. </w:t>
            </w:r>
          </w:p>
        </w:tc>
      </w:tr>
    </w:tbl>
    <w:p w:rsidR="001A0764" w:rsidRDefault="001A0764"/>
    <w:sectPr w:rsidR="001A0764" w:rsidSect="00BF0C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BF0C52"/>
    <w:rsid w:val="00114313"/>
    <w:rsid w:val="001A0764"/>
    <w:rsid w:val="00BF0C52"/>
    <w:rsid w:val="00C33336"/>
    <w:rsid w:val="00CD32CD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F0C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52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F0C5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BF0C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F0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2014-10-22T03:44:00Z</dcterms:created>
  <dcterms:modified xsi:type="dcterms:W3CDTF">2014-10-22T03:47:00Z</dcterms:modified>
</cp:coreProperties>
</file>