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Default="00EC01A2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13.25pt;margin-top:7.2pt;width:497.1pt;height:262.1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" fillcolor="#00b0f0" strokecolor="#e36c0a [2409]" strokeweight="4.5pt">
            <v:textbox>
              <w:txbxContent>
                <w:p w:rsidR="003F46D5" w:rsidRPr="00C025B4" w:rsidRDefault="003F46D5" w:rsidP="003F46D5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Trebuchet MS" w:eastAsia="Times New Roman" w:hAnsi="Trebuchet MS" w:cs="Arial"/>
                      <w:b/>
                      <w:bCs/>
                      <w:color w:val="FF0000"/>
                      <w:spacing w:val="10"/>
                      <w:sz w:val="96"/>
                      <w:szCs w:val="96"/>
                    </w:rPr>
                  </w:pPr>
                  <w:r w:rsidRPr="003F46D5">
                    <w:rPr>
                      <w:rFonts w:ascii="Trebuchet MS" w:eastAsia="Times New Roman" w:hAnsi="Trebuchet MS" w:cs="Arial"/>
                      <w:b/>
                      <w:bCs/>
                      <w:color w:val="FF0000"/>
                      <w:spacing w:val="10"/>
                      <w:sz w:val="96"/>
                      <w:szCs w:val="96"/>
                    </w:rPr>
                    <w:t xml:space="preserve">АВТОМАТИЗАЦИЯ ЗВУКОВ В ДОМАШНИХ </w:t>
                  </w:r>
                  <w:r w:rsidRPr="00C025B4">
                    <w:rPr>
                      <w:rFonts w:ascii="Trebuchet MS" w:eastAsia="Times New Roman" w:hAnsi="Trebuchet MS" w:cs="Arial"/>
                      <w:b/>
                      <w:bCs/>
                      <w:color w:val="FF0000"/>
                      <w:spacing w:val="10"/>
                      <w:sz w:val="96"/>
                      <w:szCs w:val="96"/>
                    </w:rPr>
                    <w:t>УСЛОВИЯХ</w:t>
                  </w:r>
                </w:p>
              </w:txbxContent>
            </v:textbox>
          </v:shape>
        </w:pict>
      </w: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Pr="00636D23" w:rsidRDefault="00636D23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 xml:space="preserve">   </w:t>
      </w:r>
    </w:p>
    <w:p w:rsidR="003F46D5" w:rsidRDefault="00636D23" w:rsidP="00636D23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  <w:r>
        <w:rPr>
          <w:rFonts w:ascii="Trebuchet MS" w:eastAsia="Times New Roman" w:hAnsi="Trebuchet MS" w:cs="Arial"/>
          <w:b/>
          <w:bCs/>
          <w:noProof/>
          <w:color w:val="601802"/>
          <w:sz w:val="29"/>
          <w:szCs w:val="29"/>
          <w:lang w:eastAsia="ru-RU"/>
        </w:rPr>
        <w:drawing>
          <wp:inline distT="0" distB="0" distL="0" distR="0">
            <wp:extent cx="6324600" cy="4327538"/>
            <wp:effectExtent l="19050" t="19050" r="19050" b="15875"/>
            <wp:docPr id="3" name="Рисунок 3" descr="C:\Users\121\Pictures\Звуковой анализ\untitled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\Pictures\Звуковой анализ\untitled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27" cy="4331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Default="003F46D5" w:rsidP="003F46D5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val="en-US" w:eastAsia="ru-RU"/>
        </w:rPr>
      </w:pPr>
    </w:p>
    <w:p w:rsidR="003F46D5" w:rsidRPr="003F46D5" w:rsidRDefault="003F46D5" w:rsidP="00636D23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Arial"/>
          <w:b/>
          <w:bCs/>
          <w:color w:val="601802"/>
          <w:sz w:val="44"/>
          <w:szCs w:val="44"/>
          <w:lang w:eastAsia="ru-RU"/>
        </w:rPr>
      </w:pPr>
      <w:r w:rsidRPr="003F46D5">
        <w:rPr>
          <w:rFonts w:ascii="Trebuchet MS" w:eastAsia="Times New Roman" w:hAnsi="Trebuchet MS" w:cs="Arial"/>
          <w:b/>
          <w:bCs/>
          <w:color w:val="FF0000"/>
          <w:sz w:val="44"/>
          <w:szCs w:val="44"/>
          <w:lang w:eastAsia="ru-RU"/>
        </w:rPr>
        <w:lastRenderedPageBreak/>
        <w:t>Что такое автоматизация звуков? Её этапы.</w:t>
      </w:r>
    </w:p>
    <w:p w:rsidR="00923EC8" w:rsidRDefault="003F46D5" w:rsidP="00B8731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br/>
        <w:t xml:space="preserve">Что такое «автоматизация»?  </w:t>
      </w:r>
    </w:p>
    <w:p w:rsidR="003F46D5" w:rsidRDefault="003F46D5" w:rsidP="00B8731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3F46D5">
        <w:rPr>
          <w:rFonts w:ascii="Arial" w:eastAsia="Times New Roman" w:hAnsi="Arial" w:cs="Arial"/>
          <w:b/>
          <w:sz w:val="32"/>
          <w:szCs w:val="32"/>
          <w:u w:val="single"/>
          <w:lang w:eastAsia="ru-RU"/>
        </w:rPr>
        <w:t>Это постепенный, последовательный процесс введения правильного звука в речь ребёнка.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 Если Ваш ребёнок только начал выговаривать изолированно тот или иной звук, то не следует просить его произносить в словах и предложениях. Работа по автоматизации звука ведётся под контролем учителя – логопеда. Этап автоматизации звука, как правило, самый длительный из процессов коррекции звукопроизношения.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</w:p>
    <w:p w:rsidR="003F46D5" w:rsidRDefault="003F46D5" w:rsidP="00B8731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3F46D5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Автоматизация любого звука включает в себя: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  <w:t>• автоматизацию изолированного звука;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  <w:t>• автоматизацию звука в слогах;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  <w:t>• автоматизацию звука в словах;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  <w:t xml:space="preserve">• автоматизацию звука в словосочетаниях; 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  <w:t>• автоматизацию звука в предложениях;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  <w:t>• автоматизацию звука в связной речи;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</w:p>
    <w:p w:rsidR="003F46D5" w:rsidRPr="003F46D5" w:rsidRDefault="00C40EAF" w:rsidP="00B8731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697865</wp:posOffset>
            </wp:positionV>
            <wp:extent cx="3179445" cy="2103120"/>
            <wp:effectExtent l="0" t="0" r="1905" b="0"/>
            <wp:wrapThrough wrapText="bothSides">
              <wp:wrapPolygon edited="0">
                <wp:start x="0" y="0"/>
                <wp:lineTo x="0" y="21326"/>
                <wp:lineTo x="21484" y="21326"/>
                <wp:lineTo x="21484" y="0"/>
                <wp:lineTo x="0" y="0"/>
              </wp:wrapPolygon>
            </wp:wrapThrough>
            <wp:docPr id="7" name="Рисунок 7" descr="C:\Users\121\Pictures\Звуковой анализ\мм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\Pictures\Звуковой анализ\мм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>Обычно это происходит следующим образом: логопед прорабатывает необходимый речевой материал на своих занятиях и даёт родителям рекомендации для работы с ребёнком дома. Зачастую такие рекомендации содержат исключительно речевой материал, проговаривание которого обычно быстро надоедает детям. Для повышения эффективности коррекционной работы и интереса детей к занятиям используются различные игровые приёмы.</w:t>
      </w:r>
    </w:p>
    <w:p w:rsidR="00C40EAF" w:rsidRDefault="00C40EAF" w:rsidP="00B87313">
      <w:pPr>
        <w:shd w:val="clear" w:color="auto" w:fill="FFFFFF"/>
        <w:spacing w:after="150" w:line="240" w:lineRule="auto"/>
        <w:rPr>
          <w:rFonts w:ascii="Trebuchet MS" w:eastAsia="Times New Roman" w:hAnsi="Trebuchet MS" w:cs="Arial"/>
          <w:b/>
          <w:bCs/>
          <w:color w:val="FF0000"/>
          <w:sz w:val="44"/>
          <w:szCs w:val="44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FF0000"/>
          <w:sz w:val="44"/>
          <w:szCs w:val="44"/>
          <w:lang w:eastAsia="ru-RU"/>
        </w:rPr>
        <w:t xml:space="preserve">                                        </w:t>
      </w:r>
      <w:r>
        <w:rPr>
          <w:rFonts w:ascii="Trebuchet MS" w:eastAsia="Times New Roman" w:hAnsi="Trebuchet MS" w:cs="Arial"/>
          <w:b/>
          <w:bCs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353479" cy="2026920"/>
            <wp:effectExtent l="0" t="0" r="8890" b="0"/>
            <wp:docPr id="8" name="Рисунок 8" descr="C:\Users\121\Pictures\Звуковой анализ\ммр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\Pictures\Звуковой анализ\ммр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19" r="51917" b="-1534"/>
                    <a:stretch/>
                  </pic:blipFill>
                  <pic:spPr bwMode="auto">
                    <a:xfrm>
                      <a:off x="0" y="0"/>
                      <a:ext cx="2353479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Arial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62865</wp:posOffset>
            </wp:positionV>
            <wp:extent cx="2771775" cy="2072640"/>
            <wp:effectExtent l="0" t="0" r="9525" b="3810"/>
            <wp:wrapNone/>
            <wp:docPr id="4" name="Рисунок 4" descr="C:\Users\121\Pictures\Звуковой анализ\ммр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\Pictures\Звуковой анализ\ммр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6D5" w:rsidRPr="003F46D5" w:rsidRDefault="003F46D5" w:rsidP="00923EC8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Arial"/>
          <w:b/>
          <w:bCs/>
          <w:color w:val="FF0000"/>
          <w:sz w:val="44"/>
          <w:szCs w:val="44"/>
          <w:lang w:eastAsia="ru-RU"/>
        </w:rPr>
      </w:pPr>
      <w:r w:rsidRPr="003F46D5">
        <w:rPr>
          <w:rFonts w:ascii="Trebuchet MS" w:eastAsia="Times New Roman" w:hAnsi="Trebuchet MS" w:cs="Arial"/>
          <w:b/>
          <w:bCs/>
          <w:color w:val="FF0000"/>
          <w:sz w:val="44"/>
          <w:szCs w:val="44"/>
          <w:lang w:eastAsia="ru-RU"/>
        </w:rPr>
        <w:lastRenderedPageBreak/>
        <w:t>Игровые приёмы в работе над автоматизацией звуков</w:t>
      </w:r>
    </w:p>
    <w:p w:rsidR="00064E03" w:rsidRDefault="003F46D5" w:rsidP="00B8731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3F46D5">
        <w:rPr>
          <w:rFonts w:ascii="Arial" w:eastAsia="Times New Roman" w:hAnsi="Arial" w:cs="Arial"/>
          <w:sz w:val="32"/>
          <w:szCs w:val="32"/>
          <w:lang w:eastAsia="ru-RU"/>
        </w:rPr>
        <w:t>Что же поможет нам разнообразить скучные занятия и сделать эту работу более увлекательной?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  <w:t>• Проговаривание с элементами пальчиковой гимнастики;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  <w:t>• Приёмы на основе продуктивной деятельности детей;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  <w:t>• Приёмы с использованием информационно-компьютерных технологий;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  <w:t>• Приёмы, предусматривающие использование различных предметов;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Pr="003F46D5">
        <w:rPr>
          <w:rFonts w:ascii="Arial" w:eastAsia="Times New Roman" w:hAnsi="Arial" w:cs="Arial"/>
          <w:b/>
          <w:sz w:val="32"/>
          <w:szCs w:val="32"/>
          <w:u w:val="single"/>
          <w:lang w:eastAsia="ru-RU"/>
        </w:rPr>
        <w:t>Проговаривание с элементами пальчиковой гимнастики.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</w:p>
    <w:p w:rsidR="00064E03" w:rsidRDefault="003F46D5" w:rsidP="00B8731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«Колечки»</w:t>
      </w:r>
      <w:r w:rsidRPr="003F46D5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. 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Соединяем кончики большого и указательного пальца так, чтобы получилось колечко, называем заданный слог (слово). Теперь так же по очереди со всеми пальцами: на каждое колечко произносим необходимый слог. Упражнение можно выполнять сначала с большого пальца, затем с мизинца. 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«Цветок».</w:t>
      </w:r>
      <w:r w:rsidRPr="003F46D5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 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t>Заданный слог (слово) проговаривается с постепенным разгибанием и загибанием пальчиков (лепестки открываются и закрываются).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«Пирожки».</w:t>
      </w:r>
      <w:r w:rsidRPr="003F46D5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 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t>Лепим воображаемые пирожки с «волшебной» начинкой и проговариваем речевой материал. Это также может быть и изолированный звук, и слог, и слово.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«Крыша».</w:t>
      </w:r>
      <w:r w:rsidRPr="003F46D5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 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Соединяем по очереди подушечки пальцев правой и левой рук: большие, указательные, средние, безымянные, мизинцы. На каждое соединение произносим заданный слог (звук, слово). 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«Пианино».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 Стучим по столу пальцами, имитируя игру на фортепиано. На каждое прикосновение называем слог или слово.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  <w:t>Для упражнений «Колечки», «Крыша», «Пианино» можно предложить и следующее задание: ребёнку предлагается слово с заданным звуком, например, со звуком [л] – «ласковый», и на каждое соединение пальцев ребёнок придумывает словосочетание с этим словом. Ласковый голос, ласковая мама, ласковый котёнок и т. д.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«Скажи столько же»</w:t>
      </w:r>
      <w:r w:rsidRPr="003F46D5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. 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t>Взрослый хлопает в ладоши (1-4) раза, ребёнок повторяет заданный звук (слог, слово) столько раз, сколько хлопков выполнил взрослый.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</w:p>
    <w:p w:rsidR="00064E03" w:rsidRDefault="003F46D5" w:rsidP="00B8731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Если Ваш ребёнок любит рисовать или лепить, то ему отлично подойдут упражнения из второй группы приёмов. Это самая 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lastRenderedPageBreak/>
        <w:t xml:space="preserve">творческая группа. Автоматизация звука происходит в процессе продуктивной деятельности (когда результат деятельности какой-нибудь продукт – рисунок, аппликация и т. д.). Можно назвать следующие приёмы - </w:t>
      </w:r>
      <w:r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>рисование</w:t>
      </w:r>
      <w:r w:rsidRPr="003F46D5">
        <w:rPr>
          <w:rFonts w:ascii="Arial" w:eastAsia="Times New Roman" w:hAnsi="Arial" w:cs="Arial"/>
          <w:color w:val="FF0000"/>
          <w:sz w:val="32"/>
          <w:szCs w:val="32"/>
          <w:u w:val="single"/>
          <w:lang w:eastAsia="ru-RU"/>
        </w:rPr>
        <w:t xml:space="preserve"> 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палочек, клеточек, кружочков, камешков, цветочков при одновременном произнесении материала. Интереснее будет, если это рисование будет по заданию. </w:t>
      </w:r>
    </w:p>
    <w:p w:rsidR="00064E03" w:rsidRDefault="00064E03" w:rsidP="00B8731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    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>Например, нарисуем забор, чтобы коза не зашла в огород. Ребёнок проговаривает слово и рисует палочку – дощечку забора. Рисовать можно чем угодно: мелом, карандашами, красками. Можно рисовать на песке, манке.</w:t>
      </w:r>
      <w:r w:rsidR="003F46D5" w:rsidRPr="003F46D5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</w:t>
      </w:r>
    </w:p>
    <w:p w:rsidR="00064E03" w:rsidRDefault="00064E03" w:rsidP="00B8731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 xml:space="preserve">  </w:t>
      </w:r>
      <w:r w:rsidR="003F46D5"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>Лепка</w:t>
      </w:r>
      <w:r w:rsidR="003F46D5" w:rsidRPr="003F46D5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 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>шариков из пластилина.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</w:p>
    <w:p w:rsidR="00064E03" w:rsidRDefault="00923EC8" w:rsidP="00B8731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Самая современная группа приёмов – это конечно </w:t>
      </w:r>
      <w:r w:rsidR="003F46D5"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>специальные компьютерные игры</w:t>
      </w:r>
      <w:r w:rsidR="003F46D5" w:rsidRPr="003F46D5">
        <w:rPr>
          <w:rFonts w:ascii="Arial" w:eastAsia="Times New Roman" w:hAnsi="Arial" w:cs="Arial"/>
          <w:color w:val="FF0000"/>
          <w:sz w:val="32"/>
          <w:szCs w:val="32"/>
          <w:u w:val="single"/>
          <w:lang w:eastAsia="ru-RU"/>
        </w:rPr>
        <w:t xml:space="preserve">. 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Они несомненно заинтересуют ребёнка. Однако, необходимо помнить, что перед использованием любой из таких игр необходима консультация учителя-логопеда. 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="00064E03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</w:p>
    <w:p w:rsidR="00064E03" w:rsidRDefault="00C40EAF" w:rsidP="00B8731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4271645</wp:posOffset>
            </wp:positionH>
            <wp:positionV relativeFrom="paragraph">
              <wp:posOffset>3230880</wp:posOffset>
            </wp:positionV>
            <wp:extent cx="2362200" cy="1737995"/>
            <wp:effectExtent l="0" t="0" r="0" b="0"/>
            <wp:wrapThrough wrapText="bothSides">
              <wp:wrapPolygon edited="0">
                <wp:start x="0" y="0"/>
                <wp:lineTo x="0" y="21308"/>
                <wp:lineTo x="21426" y="21308"/>
                <wp:lineTo x="21426" y="0"/>
                <wp:lineTo x="0" y="0"/>
              </wp:wrapPolygon>
            </wp:wrapThrough>
            <wp:docPr id="9" name="Рисунок 9" descr="C:\Users\121\Pictures\Звуковой анализ\мм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\Pictures\Звуковой анализ\ммр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3EC8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>Самая большая группа приёмов - упражнения с различными предметами.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="003F46D5"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>Песочные часы</w:t>
      </w:r>
      <w:r w:rsidR="003F46D5" w:rsidRPr="003F46D5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 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– проговариваем речевой материал до тех пор, пока в часах не закончится песок. 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="003F46D5"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>Юла (маленький волчок)</w:t>
      </w:r>
      <w:r w:rsidR="003F46D5" w:rsidRPr="003F46D5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 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>– проговариваем речевой материал, пока крутится волчок или юла. Можно использовать маленький волчок, который раскручивается пальцами. В этом случае упражнение будет развивать и мелкую моторику пальцев рук ребёнка.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="003F46D5"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>Массажный мяч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 – проговаривание речевого материала сопровождается действиями с массажным мячом – поглаживанием, катанием, сжиманием.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="003F46D5"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>Скрепки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 скрепляем друг с другом и получаем цепочку. Интереснее ребёнку будет если скрепки разноцветные. На каждую скрепку называем звук (слог, слово, предложение).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="003F46D5"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>Бусинки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 – собираем бусы. Задание аналогично заданию со скрепками. Можно учитывать и цвет бусин и скрепок, </w:t>
      </w:r>
      <w:bookmarkStart w:id="0" w:name="_GoBack"/>
      <w:bookmarkEnd w:id="0"/>
      <w:r w:rsidR="00EC01A2" w:rsidRPr="003F46D5">
        <w:rPr>
          <w:rFonts w:ascii="Arial" w:eastAsia="Times New Roman" w:hAnsi="Arial" w:cs="Arial"/>
          <w:sz w:val="32"/>
          <w:szCs w:val="32"/>
          <w:lang w:eastAsia="ru-RU"/>
        </w:rPr>
        <w:t>например,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 брать только те цвета, в названии которых слышится звук [р].</w:t>
      </w:r>
      <w:r w:rsidRPr="00C40E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="003F46D5"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>Прищепки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 – цепляем прищепки на какую–нибудь фигуру, например, если возьмём жёлтый круг и жёлтые прищепки, то получится солнышко и лучики. Присоединение каждого лучика сопровождается произнесением речевого материала.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lastRenderedPageBreak/>
        <w:br/>
      </w:r>
      <w:r w:rsidR="003F46D5"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>Мяч.</w:t>
      </w:r>
      <w:r w:rsidR="003F46D5" w:rsidRPr="003F46D5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>Взрослый называет звук (слог, слово) и бросает ребёнку мяч. Ребёнок ловит мяч, повторяет речевую е</w:t>
      </w:r>
      <w:r w:rsidR="00064E03">
        <w:rPr>
          <w:rFonts w:ascii="Arial" w:eastAsia="Times New Roman" w:hAnsi="Arial" w:cs="Arial"/>
          <w:sz w:val="32"/>
          <w:szCs w:val="32"/>
          <w:lang w:eastAsia="ru-RU"/>
        </w:rPr>
        <w:t xml:space="preserve">диницу и бросает мяч </w:t>
      </w: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1208405</wp:posOffset>
            </wp:positionV>
            <wp:extent cx="3407410" cy="1844040"/>
            <wp:effectExtent l="0" t="0" r="2540" b="3810"/>
            <wp:wrapThrough wrapText="bothSides">
              <wp:wrapPolygon edited="0">
                <wp:start x="0" y="0"/>
                <wp:lineTo x="0" y="21421"/>
                <wp:lineTo x="21495" y="21421"/>
                <wp:lineTo x="21495" y="0"/>
                <wp:lineTo x="0" y="0"/>
              </wp:wrapPolygon>
            </wp:wrapThrough>
            <wp:docPr id="6" name="Рисунок 6" descr="C:\Users\121\Pictures\Звуковой анализ\ммр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\Pictures\Звуковой анализ\ммр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4E03">
        <w:rPr>
          <w:rFonts w:ascii="Arial" w:eastAsia="Times New Roman" w:hAnsi="Arial" w:cs="Arial"/>
          <w:sz w:val="32"/>
          <w:szCs w:val="32"/>
          <w:lang w:eastAsia="ru-RU"/>
        </w:rPr>
        <w:t>взрослому.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="003F46D5"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>Сортировка мелких предметов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>. В большой ёмкости перемешаны различные мелкие предметы. Это могут быть макароны разных сортов, фасоль, разноцветные пуговицы или бусины. Понадобятся и более мелкие ёмкости по количеству сортов предметов. Взрослый даёт задание, например, разложить пуговицы по размеру. Если ребёнок берёт крупную пуговицу, то он проговаривает слог «</w:t>
      </w:r>
      <w:proofErr w:type="spellStart"/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>ра</w:t>
      </w:r>
      <w:proofErr w:type="spellEnd"/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>», если мелкую – то «</w:t>
      </w:r>
      <w:proofErr w:type="spellStart"/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>ру</w:t>
      </w:r>
      <w:proofErr w:type="spellEnd"/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>», пуговицу среднего размера – «</w:t>
      </w:r>
      <w:proofErr w:type="spellStart"/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>ро</w:t>
      </w:r>
      <w:proofErr w:type="spellEnd"/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». Можно предложить припоминать слова с заданным звуком в начале, середине, конце. </w:t>
      </w:r>
    </w:p>
    <w:p w:rsidR="00064E03" w:rsidRPr="00923EC8" w:rsidRDefault="00C40EAF" w:rsidP="00923EC8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248920</wp:posOffset>
            </wp:positionV>
            <wp:extent cx="2606040" cy="1954530"/>
            <wp:effectExtent l="0" t="0" r="3810" b="7620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5" name="Рисунок 5" descr="C:\Users\121\Pictures\Звуковой анализ\мм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\Pictures\Звуковой анализ\ммр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4E03">
        <w:rPr>
          <w:rFonts w:ascii="Arial" w:eastAsia="Times New Roman" w:hAnsi="Arial" w:cs="Arial"/>
          <w:sz w:val="32"/>
          <w:szCs w:val="32"/>
          <w:lang w:eastAsia="ru-RU"/>
        </w:rPr>
        <w:t>М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ожно использовать различные </w:t>
      </w:r>
      <w:r w:rsidR="003F46D5" w:rsidRPr="00064E03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>дорожки и лабиринты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. Их можно встретить в детских журналах, в интернете или нарисовать самим. Ребёнку предлагается произносить заданный звук до тех пор, пока он «бежит» по дорожке. 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br/>
        <w:t>Можно выложить дорожку цветными камешками или ракушками для какого-нибудь героя.</w:t>
      </w:r>
      <w:r w:rsidR="003F46D5"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</w:p>
    <w:p w:rsidR="00B87313" w:rsidRDefault="003F46D5" w:rsidP="00B87313">
      <w:r w:rsidRPr="003F46D5">
        <w:rPr>
          <w:rFonts w:ascii="Arial" w:eastAsia="Times New Roman" w:hAnsi="Arial" w:cs="Arial"/>
          <w:sz w:val="32"/>
          <w:szCs w:val="32"/>
          <w:lang w:eastAsia="ru-RU"/>
        </w:rPr>
        <w:t xml:space="preserve">Многие выше перечисленные приёмы способствуют не только повышению интереса ребёнка к занятиям, но и развивают дополнительные процессы: мелкую моторику, внимание, мышление, ловкость. </w:t>
      </w:r>
      <w:r w:rsidRPr="003F46D5">
        <w:rPr>
          <w:rFonts w:ascii="Arial" w:eastAsia="Times New Roman" w:hAnsi="Arial" w:cs="Arial"/>
          <w:sz w:val="32"/>
          <w:szCs w:val="32"/>
          <w:lang w:eastAsia="ru-RU"/>
        </w:rPr>
        <w:br/>
      </w:r>
      <w:r w:rsidRPr="00C40EAF">
        <w:rPr>
          <w:rFonts w:ascii="Arial" w:eastAsia="Times New Roman" w:hAnsi="Arial" w:cs="Arial"/>
          <w:b/>
          <w:sz w:val="32"/>
          <w:szCs w:val="32"/>
          <w:u w:val="single"/>
          <w:lang w:eastAsia="ru-RU"/>
        </w:rPr>
        <w:t>Необходимо помнить, что самое главное при выполнении всех этих упражнений – следить за правильным произнесением автоматизируемого звука и соблюдать рекомендации учителя –логопеда!</w:t>
      </w:r>
      <w:r w:rsidR="00B87313" w:rsidRPr="00B87313">
        <w:t xml:space="preserve"> </w:t>
      </w:r>
    </w:p>
    <w:p w:rsidR="00AE3AAB" w:rsidRDefault="00AE3AAB" w:rsidP="00B87313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3F2497" w:rsidRPr="00B87313" w:rsidRDefault="00B87313" w:rsidP="00B87313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B87313">
        <w:rPr>
          <w:rFonts w:ascii="Arial" w:eastAsia="Times New Roman" w:hAnsi="Arial" w:cs="Arial"/>
          <w:sz w:val="32"/>
          <w:szCs w:val="32"/>
          <w:lang w:eastAsia="ru-RU"/>
        </w:rPr>
        <w:t>Материал подготовила учитель - логопед МА ДОУ АР детский сад «Сибирячок» корпус №2  Торопова С.М.</w:t>
      </w:r>
    </w:p>
    <w:sectPr w:rsidR="003F2497" w:rsidRPr="00B87313" w:rsidSect="003F46D5">
      <w:pgSz w:w="11906" w:h="16838"/>
      <w:pgMar w:top="737" w:right="737" w:bottom="737" w:left="737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46D5"/>
    <w:rsid w:val="00064E03"/>
    <w:rsid w:val="003F2497"/>
    <w:rsid w:val="003F46D5"/>
    <w:rsid w:val="00636D23"/>
    <w:rsid w:val="006D6A4B"/>
    <w:rsid w:val="00923EC8"/>
    <w:rsid w:val="00AE3AAB"/>
    <w:rsid w:val="00B87313"/>
    <w:rsid w:val="00C025B4"/>
    <w:rsid w:val="00C40EAF"/>
    <w:rsid w:val="00C858D7"/>
    <w:rsid w:val="00CE48AF"/>
    <w:rsid w:val="00DB5994"/>
    <w:rsid w:val="00EC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5DA3E73-B000-4A39-BD79-AA784C0F4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46D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3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2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752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37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2195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746076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28295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15318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5372947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956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7</cp:revision>
  <dcterms:created xsi:type="dcterms:W3CDTF">2017-10-10T17:04:00Z</dcterms:created>
  <dcterms:modified xsi:type="dcterms:W3CDTF">2022-10-28T03:08:00Z</dcterms:modified>
</cp:coreProperties>
</file>