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5" w:rsidRDefault="00686FF5" w:rsidP="00686FF5">
      <w:pPr>
        <w:spacing w:before="100" w:beforeAutospacing="1" w:after="100" w:afterAutospacing="1" w:line="240" w:lineRule="auto"/>
        <w:outlineLvl w:val="1"/>
        <w:rPr>
          <w:rFonts w:ascii="Times New Roman" w:eastAsia="Times New Roman" w:hAnsi="Times New Roman"/>
          <w:b/>
          <w:bCs/>
          <w:color w:val="FF0000"/>
          <w:sz w:val="36"/>
          <w:szCs w:val="36"/>
          <w:lang w:eastAsia="ru-RU"/>
        </w:rPr>
      </w:pPr>
      <w:r>
        <w:rPr>
          <w:rFonts w:ascii="Times New Roman" w:eastAsia="Times New Roman" w:hAnsi="Times New Roman"/>
          <w:b/>
          <w:bCs/>
          <w:color w:val="FF0000"/>
          <w:sz w:val="36"/>
          <w:szCs w:val="36"/>
          <w:lang w:eastAsia="ru-RU"/>
        </w:rPr>
        <w:t xml:space="preserve">                  </w:t>
      </w:r>
    </w:p>
    <w:p w:rsidR="00686FF5" w:rsidRDefault="00686FF5" w:rsidP="00686FF5">
      <w:pPr>
        <w:spacing w:before="100" w:beforeAutospacing="1" w:after="100" w:afterAutospacing="1" w:line="240" w:lineRule="auto"/>
        <w:outlineLvl w:val="1"/>
        <w:rPr>
          <w:rFonts w:ascii="Times New Roman" w:eastAsia="Times New Roman" w:hAnsi="Times New Roman"/>
          <w:b/>
          <w:bCs/>
          <w:color w:val="FF0000"/>
          <w:sz w:val="36"/>
          <w:szCs w:val="36"/>
          <w:lang w:eastAsia="ru-RU"/>
        </w:rPr>
      </w:pPr>
    </w:p>
    <w:p w:rsidR="00686FF5" w:rsidRDefault="00686FF5" w:rsidP="00686FF5">
      <w:pPr>
        <w:spacing w:before="100" w:beforeAutospacing="1" w:after="100" w:afterAutospacing="1" w:line="240" w:lineRule="auto"/>
        <w:outlineLvl w:val="1"/>
        <w:rPr>
          <w:rFonts w:ascii="Times New Roman" w:eastAsia="Times New Roman" w:hAnsi="Times New Roman"/>
          <w:b/>
          <w:bCs/>
          <w:color w:val="FF0000"/>
          <w:sz w:val="36"/>
          <w:szCs w:val="36"/>
          <w:lang w:eastAsia="ru-RU"/>
        </w:rPr>
      </w:pPr>
    </w:p>
    <w:p w:rsidR="00686FF5" w:rsidRDefault="00686FF5" w:rsidP="00686FF5">
      <w:pPr>
        <w:spacing w:before="100" w:beforeAutospacing="1" w:after="100" w:afterAutospacing="1" w:line="240" w:lineRule="auto"/>
        <w:outlineLvl w:val="1"/>
        <w:rPr>
          <w:rFonts w:ascii="Times New Roman" w:eastAsia="Times New Roman" w:hAnsi="Times New Roman"/>
          <w:b/>
          <w:bCs/>
          <w:color w:val="FF0000"/>
          <w:sz w:val="36"/>
          <w:szCs w:val="36"/>
          <w:lang w:eastAsia="ru-RU"/>
        </w:rPr>
      </w:pPr>
    </w:p>
    <w:p w:rsidR="00686FF5" w:rsidRDefault="00686FF5" w:rsidP="00686FF5">
      <w:pPr>
        <w:spacing w:before="100" w:beforeAutospacing="1" w:after="100" w:afterAutospacing="1" w:line="240" w:lineRule="auto"/>
        <w:outlineLvl w:val="1"/>
        <w:rPr>
          <w:rFonts w:ascii="Times New Roman" w:eastAsia="Times New Roman" w:hAnsi="Times New Roman"/>
          <w:b/>
          <w:bCs/>
          <w:color w:val="FF0000"/>
          <w:sz w:val="36"/>
          <w:szCs w:val="36"/>
          <w:lang w:eastAsia="ru-RU"/>
        </w:rPr>
      </w:pPr>
    </w:p>
    <w:p w:rsidR="00686FF5" w:rsidRDefault="00686FF5" w:rsidP="00686FF5">
      <w:pPr>
        <w:spacing w:before="100" w:beforeAutospacing="1" w:after="100" w:afterAutospacing="1" w:line="240" w:lineRule="auto"/>
        <w:outlineLvl w:val="1"/>
        <w:rPr>
          <w:rFonts w:ascii="Times New Roman" w:eastAsia="Times New Roman" w:hAnsi="Times New Roman"/>
          <w:b/>
          <w:bCs/>
          <w:color w:val="002060"/>
          <w:sz w:val="40"/>
          <w:szCs w:val="40"/>
          <w:lang w:eastAsia="ru-RU"/>
        </w:rPr>
      </w:pPr>
      <w:r>
        <w:rPr>
          <w:rFonts w:ascii="Times New Roman" w:eastAsia="Times New Roman" w:hAnsi="Times New Roman"/>
          <w:b/>
          <w:bCs/>
          <w:color w:val="002060"/>
          <w:sz w:val="36"/>
          <w:szCs w:val="36"/>
          <w:lang w:eastAsia="ru-RU"/>
        </w:rPr>
        <w:t xml:space="preserve">        </w:t>
      </w:r>
    </w:p>
    <w:p w:rsidR="00686FF5" w:rsidRPr="00686FF5" w:rsidRDefault="00686FF5" w:rsidP="00686FF5">
      <w:pPr>
        <w:jc w:val="center"/>
        <w:rPr>
          <w:rFonts w:ascii="Times New Roman" w:eastAsia="Times New Roman" w:hAnsi="Times New Roman"/>
          <w:b/>
          <w:sz w:val="56"/>
          <w:szCs w:val="56"/>
          <w:lang w:eastAsia="ru-RU"/>
        </w:rPr>
      </w:pPr>
      <w:r w:rsidRPr="00686FF5">
        <w:rPr>
          <w:rFonts w:ascii="Times New Roman" w:eastAsia="Times New Roman" w:hAnsi="Times New Roman"/>
          <w:b/>
          <w:sz w:val="56"/>
          <w:szCs w:val="56"/>
          <w:lang w:eastAsia="ru-RU"/>
        </w:rPr>
        <w:t>Обучение детей старшего дошкольного возраста умению создавать загадки, сравнения и метафоры</w:t>
      </w:r>
    </w:p>
    <w:p w:rsidR="00686FF5" w:rsidRPr="00686FF5" w:rsidRDefault="00686FF5" w:rsidP="00686FF5">
      <w:pPr>
        <w:spacing w:before="100" w:beforeAutospacing="1" w:after="100" w:afterAutospacing="1" w:line="240" w:lineRule="auto"/>
        <w:jc w:val="center"/>
        <w:outlineLvl w:val="1"/>
        <w:rPr>
          <w:rFonts w:ascii="Times New Roman" w:eastAsia="Times New Roman" w:hAnsi="Times New Roman"/>
          <w:bCs/>
          <w:sz w:val="32"/>
          <w:szCs w:val="32"/>
          <w:lang w:eastAsia="ru-RU"/>
        </w:rPr>
      </w:pPr>
      <w:r w:rsidRPr="00686FF5">
        <w:rPr>
          <w:rFonts w:ascii="Times New Roman" w:eastAsia="Times New Roman" w:hAnsi="Times New Roman"/>
          <w:bCs/>
          <w:sz w:val="32"/>
          <w:szCs w:val="32"/>
          <w:lang w:eastAsia="ru-RU"/>
        </w:rPr>
        <w:t>Консультация для педагогов</w:t>
      </w:r>
    </w:p>
    <w:p w:rsidR="00686FF5" w:rsidRDefault="00686FF5" w:rsidP="00686FF5">
      <w:pPr>
        <w:rPr>
          <w:rFonts w:ascii="Cambria" w:hAnsi="Cambria"/>
          <w:b/>
          <w:bCs/>
          <w:i/>
          <w:color w:val="F79646" w:themeColor="accent6"/>
          <w:sz w:val="48"/>
          <w:szCs w:val="48"/>
        </w:rPr>
      </w:pPr>
    </w:p>
    <w:p w:rsidR="00686FF5" w:rsidRDefault="00686FF5" w:rsidP="00686FF5">
      <w:pPr>
        <w:rPr>
          <w:rFonts w:ascii="Cambria" w:hAnsi="Cambria"/>
          <w:b/>
          <w:bCs/>
          <w:i/>
          <w:color w:val="F79646" w:themeColor="accent6"/>
          <w:sz w:val="48"/>
          <w:szCs w:val="48"/>
        </w:rPr>
      </w:pPr>
    </w:p>
    <w:p w:rsidR="00686FF5" w:rsidRDefault="00686FF5" w:rsidP="00686FF5">
      <w:pPr>
        <w:rPr>
          <w:rFonts w:ascii="Cambria" w:hAnsi="Cambria"/>
          <w:b/>
          <w:bCs/>
          <w:i/>
          <w:color w:val="F79646" w:themeColor="accent6"/>
          <w:sz w:val="48"/>
          <w:szCs w:val="48"/>
        </w:rPr>
      </w:pPr>
    </w:p>
    <w:p w:rsidR="00686FF5" w:rsidRDefault="00686FF5" w:rsidP="00686FF5">
      <w:pPr>
        <w:rPr>
          <w:rFonts w:ascii="Cambria" w:hAnsi="Cambria"/>
          <w:b/>
          <w:bCs/>
          <w:i/>
          <w:color w:val="F79646" w:themeColor="accent6"/>
          <w:sz w:val="48"/>
          <w:szCs w:val="48"/>
        </w:rPr>
      </w:pPr>
    </w:p>
    <w:p w:rsidR="00686FF5" w:rsidRDefault="00686FF5" w:rsidP="00686FF5">
      <w:pPr>
        <w:rPr>
          <w:rFonts w:ascii="Cambria" w:hAnsi="Cambria"/>
          <w:b/>
          <w:bCs/>
          <w:i/>
          <w:color w:val="F79646" w:themeColor="accent6"/>
          <w:sz w:val="48"/>
          <w:szCs w:val="48"/>
        </w:rPr>
      </w:pPr>
    </w:p>
    <w:p w:rsidR="00686FF5" w:rsidRPr="00686FF5" w:rsidRDefault="00686FF5" w:rsidP="00686FF5">
      <w:pPr>
        <w:pStyle w:val="a7"/>
        <w:jc w:val="right"/>
        <w:rPr>
          <w:rFonts w:ascii="Times New Roman" w:hAnsi="Times New Roman"/>
          <w:sz w:val="26"/>
          <w:szCs w:val="26"/>
          <w:lang w:eastAsia="ru-RU"/>
        </w:rPr>
      </w:pPr>
      <w:r>
        <w:rPr>
          <w:lang w:eastAsia="ru-RU"/>
        </w:rPr>
        <w:t xml:space="preserve">                                                                                      </w:t>
      </w:r>
      <w:r>
        <w:rPr>
          <w:rFonts w:ascii="Times New Roman" w:hAnsi="Times New Roman"/>
          <w:sz w:val="26"/>
          <w:szCs w:val="26"/>
          <w:lang w:eastAsia="ru-RU"/>
        </w:rPr>
        <w:t xml:space="preserve">Подготовила: Иванова Е.Н., </w:t>
      </w:r>
    </w:p>
    <w:p w:rsidR="00686FF5" w:rsidRDefault="00686FF5" w:rsidP="00686FF5">
      <w:pPr>
        <w:pStyle w:val="a7"/>
        <w:jc w:val="right"/>
        <w:rPr>
          <w:rFonts w:ascii="Times New Roman" w:hAnsi="Times New Roman"/>
          <w:sz w:val="26"/>
          <w:szCs w:val="26"/>
          <w:lang w:eastAsia="ru-RU"/>
        </w:rPr>
      </w:pPr>
      <w:r w:rsidRPr="00686FF5">
        <w:rPr>
          <w:rFonts w:ascii="Times New Roman" w:hAnsi="Times New Roman"/>
          <w:sz w:val="26"/>
          <w:szCs w:val="26"/>
          <w:lang w:eastAsia="ru-RU"/>
        </w:rPr>
        <w:t xml:space="preserve">                                                                   </w:t>
      </w:r>
      <w:r>
        <w:rPr>
          <w:rFonts w:ascii="Times New Roman" w:hAnsi="Times New Roman"/>
          <w:sz w:val="26"/>
          <w:szCs w:val="26"/>
          <w:lang w:eastAsia="ru-RU"/>
        </w:rPr>
        <w:t xml:space="preserve">           воспитатель </w:t>
      </w:r>
      <w:proofErr w:type="gramStart"/>
      <w:r>
        <w:rPr>
          <w:rFonts w:ascii="Times New Roman" w:hAnsi="Times New Roman"/>
          <w:sz w:val="26"/>
          <w:szCs w:val="26"/>
          <w:lang w:eastAsia="ru-RU"/>
        </w:rPr>
        <w:t>высшей</w:t>
      </w:r>
      <w:proofErr w:type="gramEnd"/>
    </w:p>
    <w:p w:rsidR="00686FF5" w:rsidRPr="00686FF5" w:rsidRDefault="00686FF5" w:rsidP="00686FF5">
      <w:pPr>
        <w:pStyle w:val="a7"/>
        <w:jc w:val="right"/>
        <w:rPr>
          <w:rFonts w:ascii="Times New Roman" w:hAnsi="Times New Roman"/>
          <w:sz w:val="26"/>
          <w:szCs w:val="26"/>
          <w:lang w:eastAsia="ru-RU"/>
        </w:rPr>
      </w:pPr>
      <w:r>
        <w:rPr>
          <w:rFonts w:ascii="Times New Roman" w:hAnsi="Times New Roman"/>
          <w:sz w:val="26"/>
          <w:szCs w:val="26"/>
          <w:lang w:eastAsia="ru-RU"/>
        </w:rPr>
        <w:t>квалификационной категории</w:t>
      </w:r>
      <w:r w:rsidRPr="00686FF5">
        <w:rPr>
          <w:rFonts w:ascii="Times New Roman" w:hAnsi="Times New Roman"/>
          <w:sz w:val="26"/>
          <w:szCs w:val="26"/>
          <w:lang w:eastAsia="ru-RU"/>
        </w:rPr>
        <w:t xml:space="preserve"> </w:t>
      </w:r>
    </w:p>
    <w:p w:rsidR="00686FF5" w:rsidRDefault="00686FF5" w:rsidP="00686FF5">
      <w:pPr>
        <w:rPr>
          <w:rFonts w:ascii="Times New Roman" w:eastAsia="Times New Roman" w:hAnsi="Times New Roman"/>
          <w:sz w:val="28"/>
          <w:szCs w:val="28"/>
          <w:lang w:eastAsia="ru-RU"/>
        </w:rPr>
      </w:pPr>
    </w:p>
    <w:p w:rsidR="00686FF5" w:rsidRDefault="00686FF5" w:rsidP="00686FF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Абатское , 2021 г.</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b/>
          <w:bCs/>
          <w:color w:val="FF0000"/>
          <w:sz w:val="26"/>
          <w:szCs w:val="26"/>
          <w:lang w:eastAsia="ru-RU"/>
        </w:rPr>
        <w:lastRenderedPageBreak/>
        <w:t>Загадка</w:t>
      </w:r>
      <w:r w:rsidRPr="00686FF5">
        <w:rPr>
          <w:rFonts w:ascii="Times New Roman" w:hAnsi="Times New Roman"/>
          <w:color w:val="FF0000"/>
          <w:sz w:val="26"/>
          <w:szCs w:val="26"/>
          <w:lang w:eastAsia="ru-RU"/>
        </w:rPr>
        <w:t> –</w:t>
      </w:r>
      <w:r w:rsidRPr="00686FF5">
        <w:rPr>
          <w:rFonts w:ascii="Times New Roman" w:hAnsi="Times New Roman"/>
          <w:sz w:val="26"/>
          <w:szCs w:val="26"/>
          <w:lang w:eastAsia="ru-RU"/>
        </w:rPr>
        <w:t xml:space="preserve">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Загадки – наши старые и добрые знакомые. Любую из них можно безошибочно узнать «в лицо», при встрече не спутав ни со скороговоркой, ни со считалочкой.</w:t>
      </w:r>
    </w:p>
    <w:p w:rsidR="00BE64E1" w:rsidRDefault="00686FF5" w:rsidP="00686FF5">
      <w:pPr>
        <w:pStyle w:val="a7"/>
        <w:ind w:firstLine="709"/>
        <w:jc w:val="both"/>
        <w:rPr>
          <w:rFonts w:ascii="Times New Roman" w:hAnsi="Times New Roman"/>
          <w:color w:val="FF0000"/>
          <w:sz w:val="26"/>
          <w:szCs w:val="26"/>
          <w:lang w:eastAsia="ru-RU"/>
        </w:rPr>
      </w:pPr>
      <w:r w:rsidRPr="00686FF5">
        <w:rPr>
          <w:rFonts w:ascii="Times New Roman" w:hAnsi="Times New Roman"/>
          <w:sz w:val="26"/>
          <w:szCs w:val="26"/>
          <w:lang w:eastAsia="ru-RU"/>
        </w:rPr>
        <w:t xml:space="preserve">В практике </w:t>
      </w:r>
      <w:proofErr w:type="gramStart"/>
      <w:r w:rsidRPr="00686FF5">
        <w:rPr>
          <w:rFonts w:ascii="Times New Roman" w:hAnsi="Times New Roman"/>
          <w:sz w:val="26"/>
          <w:szCs w:val="26"/>
          <w:lang w:eastAsia="ru-RU"/>
        </w:rPr>
        <w:t>педагогов, занимающихся с детьми широко используется</w:t>
      </w:r>
      <w:proofErr w:type="gramEnd"/>
      <w:r w:rsidRPr="00686FF5">
        <w:rPr>
          <w:rFonts w:ascii="Times New Roman" w:hAnsi="Times New Roman"/>
          <w:sz w:val="26"/>
          <w:szCs w:val="26"/>
          <w:lang w:eastAsia="ru-RU"/>
        </w:rPr>
        <w:t xml:space="preserve"> загадка, компактная и интересная фольклорная форма. Главная особенность загадки состоит в том, что она представляет собой словесно-логическую задачу</w:t>
      </w:r>
      <w:r w:rsidRPr="00686FF5">
        <w:rPr>
          <w:rFonts w:ascii="Times New Roman" w:hAnsi="Times New Roman"/>
          <w:color w:val="FF0000"/>
          <w:sz w:val="26"/>
          <w:szCs w:val="26"/>
          <w:lang w:eastAsia="ru-RU"/>
        </w:rPr>
        <w:t>. </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b/>
          <w:bCs/>
          <w:color w:val="FF0000"/>
          <w:sz w:val="26"/>
          <w:szCs w:val="26"/>
          <w:lang w:eastAsia="ru-RU"/>
        </w:rPr>
        <w:t>Отгадать загадку</w:t>
      </w:r>
      <w:r w:rsidRPr="00686FF5">
        <w:rPr>
          <w:rFonts w:ascii="Times New Roman" w:hAnsi="Times New Roman"/>
          <w:color w:val="FF0000"/>
          <w:sz w:val="26"/>
          <w:szCs w:val="26"/>
          <w:lang w:eastAsia="ru-RU"/>
        </w:rPr>
        <w:t> </w:t>
      </w:r>
      <w:r w:rsidRPr="00686FF5">
        <w:rPr>
          <w:rFonts w:ascii="Times New Roman" w:hAnsi="Times New Roman"/>
          <w:sz w:val="26"/>
          <w:szCs w:val="26"/>
          <w:lang w:eastAsia="ru-RU"/>
        </w:rPr>
        <w:t>– значит ответить на вопрос, т.е. совершить сложную мыслительную операцию. Предмет, о котором идет речь в загадке, скрыт, зашифрован и способы его расшифровки различны.</w:t>
      </w:r>
    </w:p>
    <w:p w:rsidR="00686FF5" w:rsidRPr="00686FF5" w:rsidRDefault="00686FF5" w:rsidP="00686FF5">
      <w:pPr>
        <w:pStyle w:val="a7"/>
        <w:ind w:firstLine="709"/>
        <w:jc w:val="both"/>
        <w:rPr>
          <w:rFonts w:ascii="Times New Roman" w:hAnsi="Times New Roman"/>
          <w:sz w:val="26"/>
          <w:szCs w:val="26"/>
          <w:lang w:eastAsia="ru-RU"/>
        </w:rPr>
      </w:pPr>
      <w:r>
        <w:rPr>
          <w:rFonts w:ascii="Times New Roman" w:hAnsi="Times New Roman"/>
          <w:b/>
          <w:bCs/>
          <w:color w:val="FF0000"/>
          <w:sz w:val="26"/>
          <w:szCs w:val="26"/>
          <w:lang w:eastAsia="ru-RU"/>
        </w:rPr>
        <w:t>Р</w:t>
      </w:r>
      <w:r w:rsidRPr="00686FF5">
        <w:rPr>
          <w:rFonts w:ascii="Times New Roman" w:hAnsi="Times New Roman"/>
          <w:b/>
          <w:bCs/>
          <w:color w:val="FF0000"/>
          <w:sz w:val="26"/>
          <w:szCs w:val="26"/>
          <w:lang w:eastAsia="ru-RU"/>
        </w:rPr>
        <w:t>азвивающие возможности</w:t>
      </w:r>
      <w:r w:rsidRPr="00686FF5">
        <w:rPr>
          <w:rFonts w:ascii="Times New Roman" w:hAnsi="Times New Roman"/>
          <w:color w:val="FF0000"/>
          <w:sz w:val="26"/>
          <w:szCs w:val="26"/>
          <w:lang w:eastAsia="ru-RU"/>
        </w:rPr>
        <w:t> </w:t>
      </w:r>
      <w:r w:rsidRPr="00686FF5">
        <w:rPr>
          <w:rFonts w:ascii="Times New Roman" w:hAnsi="Times New Roman"/>
          <w:sz w:val="26"/>
          <w:szCs w:val="26"/>
          <w:lang w:eastAsia="ru-RU"/>
        </w:rPr>
        <w:t>загадки многообразны. Наиболее важны из них:</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воспитание находчивости, сообразительности, быстроты реакции;</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стимуляция умственной активности;</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развитие мышления, речи, памяти, внимания, воображения;</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расширение запаса знаний и представлений об окружающем мире;</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развитие сенсорной сферы.</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По типу логической задачи, характеру умственной операции, необходимой для решения, загадки можно условно разделить на три группы.</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b/>
          <w:bCs/>
          <w:color w:val="FF0000"/>
          <w:sz w:val="26"/>
          <w:szCs w:val="26"/>
          <w:lang w:eastAsia="ru-RU"/>
        </w:rPr>
        <w:t>К загадкам первого уровня сложности</w:t>
      </w:r>
      <w:r w:rsidRPr="00686FF5">
        <w:rPr>
          <w:rFonts w:ascii="Times New Roman" w:hAnsi="Times New Roman"/>
          <w:color w:val="FF0000"/>
          <w:sz w:val="26"/>
          <w:szCs w:val="26"/>
          <w:lang w:eastAsia="ru-RU"/>
        </w:rPr>
        <w:t> </w:t>
      </w:r>
      <w:r w:rsidRPr="00686FF5">
        <w:rPr>
          <w:rFonts w:ascii="Times New Roman" w:hAnsi="Times New Roman"/>
          <w:sz w:val="26"/>
          <w:szCs w:val="26"/>
          <w:lang w:eastAsia="ru-RU"/>
        </w:rPr>
        <w:t>относят:</w:t>
      </w:r>
    </w:p>
    <w:p w:rsidR="00686FF5" w:rsidRPr="00686FF5" w:rsidRDefault="00686FF5" w:rsidP="00686FF5">
      <w:pPr>
        <w:pStyle w:val="a7"/>
        <w:ind w:firstLine="709"/>
        <w:jc w:val="both"/>
        <w:rPr>
          <w:rFonts w:ascii="Times New Roman" w:hAnsi="Times New Roman"/>
          <w:sz w:val="26"/>
          <w:szCs w:val="26"/>
          <w:lang w:eastAsia="ru-RU"/>
        </w:rPr>
      </w:pPr>
      <w:proofErr w:type="gramStart"/>
      <w:r w:rsidRPr="00686FF5">
        <w:rPr>
          <w:rFonts w:ascii="Times New Roman" w:hAnsi="Times New Roman"/>
          <w:sz w:val="26"/>
          <w:szCs w:val="26"/>
          <w:lang w:eastAsia="ru-RU"/>
        </w:rPr>
        <w:t>загадки, основанные на перечислении признаков предмета, явления (величина, форма, цвет, вкус, звучание, движение, материал, назначение);</w:t>
      </w:r>
      <w:proofErr w:type="gramEnd"/>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загадки с перечислением признаков, в которых зарифмовано слово-отгадка.</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Отгадывание таких загадок основано на элементарном анализе (выделении признаков) и синтезе (объединение их в одно целое). Достаточное количество признаков позволяет производить необходимые умственные операции и успешно решать логическую задачу.</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b/>
          <w:bCs/>
          <w:color w:val="FF0000"/>
          <w:sz w:val="26"/>
          <w:szCs w:val="26"/>
          <w:lang w:eastAsia="ru-RU"/>
        </w:rPr>
        <w:t>Загадки второго уровня сложности</w:t>
      </w:r>
      <w:r w:rsidRPr="00686FF5">
        <w:rPr>
          <w:rFonts w:ascii="Times New Roman" w:hAnsi="Times New Roman"/>
          <w:color w:val="FF0000"/>
          <w:sz w:val="26"/>
          <w:szCs w:val="26"/>
          <w:lang w:eastAsia="ru-RU"/>
        </w:rPr>
        <w:t> </w:t>
      </w:r>
      <w:r w:rsidRPr="00686FF5">
        <w:rPr>
          <w:rFonts w:ascii="Times New Roman" w:hAnsi="Times New Roman"/>
          <w:sz w:val="26"/>
          <w:szCs w:val="26"/>
          <w:lang w:eastAsia="ru-RU"/>
        </w:rPr>
        <w:t>включают:</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загадки, в которых характеристика предмета дается кратко, по 1-2 признакам нужно восстановить целостный образ предмета;</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загадки, основанные на отрицании или сопоставлении предметов, на сравнении предметов или явлений.</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Чтобы решить подобную логическую задачу, ребенок должен быть знаком с указанным в ней признаком, должен уметь выделить его, связать по ассоциации с другими признаками, не названными в загадке. Это возможно при наличии достаточно полных представлений о предмете, явлении.</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b/>
          <w:bCs/>
          <w:color w:val="FF0000"/>
          <w:sz w:val="26"/>
          <w:szCs w:val="26"/>
          <w:lang w:eastAsia="ru-RU"/>
        </w:rPr>
        <w:t>Загадками третьего уровня сложности</w:t>
      </w:r>
      <w:r w:rsidRPr="00686FF5">
        <w:rPr>
          <w:rFonts w:ascii="Times New Roman" w:hAnsi="Times New Roman"/>
          <w:color w:val="FF0000"/>
          <w:sz w:val="26"/>
          <w:szCs w:val="26"/>
          <w:lang w:eastAsia="ru-RU"/>
        </w:rPr>
        <w:t> </w:t>
      </w:r>
      <w:r w:rsidRPr="00686FF5">
        <w:rPr>
          <w:rFonts w:ascii="Times New Roman" w:hAnsi="Times New Roman"/>
          <w:sz w:val="26"/>
          <w:szCs w:val="26"/>
          <w:lang w:eastAsia="ru-RU"/>
        </w:rPr>
        <w:t>являются метафорические загадки. Отгадывая эти загадки, дети проникают в скрытый смысл метафоры, выделяют сходство, общие черты в предметах и явлениях на первый взгляд далеких друг от друга.</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При определении уровня сложности следует учитывать следующие факторы: тип логической задачи и характер умственной операции, которую следует выполнить ребенку при отгадывании загадки; доступность изобразительно-выразительных средств загадки для детей с различными уровнями речевого развития; сложность композиционно-синтаксической структуры загадки (предложение-вопрос, односоставное предложение, использование однородных членов предложения и т.д.)</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lastRenderedPageBreak/>
        <w:t>Условиями, обеспечивающими правильное понимание и правильное отгадывание загадок, являются: предварительное ознакомление детей с предметами и явлениями, о которых говорится в загадке; продумывание педагогом способа использования загадок, характер и манера их преподнесения; уровень развития речи детей; учет возрастных особенностей и возможностей дошкольников с ОНР.</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 xml:space="preserve">Тематика </w:t>
      </w:r>
      <w:r w:rsidRPr="00686FF5">
        <w:rPr>
          <w:rFonts w:ascii="Times New Roman" w:hAnsi="Times New Roman"/>
          <w:color w:val="FF0000"/>
          <w:sz w:val="26"/>
          <w:szCs w:val="26"/>
          <w:lang w:eastAsia="ru-RU"/>
        </w:rPr>
        <w:t>загадок </w:t>
      </w:r>
      <w:r w:rsidRPr="00686FF5">
        <w:rPr>
          <w:rFonts w:ascii="Times New Roman" w:hAnsi="Times New Roman"/>
          <w:b/>
          <w:bCs/>
          <w:color w:val="FF0000"/>
          <w:sz w:val="26"/>
          <w:szCs w:val="26"/>
          <w:lang w:eastAsia="ru-RU"/>
        </w:rPr>
        <w:t xml:space="preserve">для детей младшего дошкольного возраста </w:t>
      </w:r>
      <w:r w:rsidRPr="00686FF5">
        <w:rPr>
          <w:rFonts w:ascii="Times New Roman" w:hAnsi="Times New Roman"/>
          <w:sz w:val="26"/>
          <w:szCs w:val="26"/>
          <w:lang w:eastAsia="ru-RU"/>
        </w:rPr>
        <w:t xml:space="preserve">ограничена их небольшим жизненным опытом. Это загадки о предметах, с которыми ребенок сталкивается в быту, которые оказывают на него эмоциональное воздействие (игрушки, домашние животные, предметы обихода, продукты питания). </w:t>
      </w:r>
      <w:proofErr w:type="gramStart"/>
      <w:r w:rsidRPr="00686FF5">
        <w:rPr>
          <w:rFonts w:ascii="Times New Roman" w:hAnsi="Times New Roman"/>
          <w:sz w:val="26"/>
          <w:szCs w:val="26"/>
          <w:lang w:eastAsia="ru-RU"/>
        </w:rPr>
        <w:t>В загадках названы яркие, характерные признаки, качества и свойства предмета (цвет, форма, величина, голос животного, чем он питается, повадки и т.д.).</w:t>
      </w:r>
      <w:proofErr w:type="gramEnd"/>
      <w:r w:rsidRPr="00686FF5">
        <w:rPr>
          <w:rFonts w:ascii="Times New Roman" w:hAnsi="Times New Roman"/>
          <w:sz w:val="26"/>
          <w:szCs w:val="26"/>
          <w:lang w:eastAsia="ru-RU"/>
        </w:rPr>
        <w:t xml:space="preserve"> Младшим дошкольникам можно предложить рифмованные загадки, в которых отгадка рифмуется с текстом загадки.</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b/>
          <w:bCs/>
          <w:color w:val="FF0000"/>
          <w:sz w:val="26"/>
          <w:szCs w:val="26"/>
          <w:lang w:eastAsia="ru-RU"/>
        </w:rPr>
        <w:t>Детям среднего дошкольного возраста</w:t>
      </w:r>
      <w:r w:rsidRPr="00686FF5">
        <w:rPr>
          <w:rFonts w:ascii="Times New Roman" w:hAnsi="Times New Roman"/>
          <w:color w:val="FF0000"/>
          <w:sz w:val="26"/>
          <w:szCs w:val="26"/>
          <w:lang w:eastAsia="ru-RU"/>
        </w:rPr>
        <w:t> </w:t>
      </w:r>
      <w:r w:rsidRPr="00686FF5">
        <w:rPr>
          <w:rFonts w:ascii="Times New Roman" w:hAnsi="Times New Roman"/>
          <w:sz w:val="26"/>
          <w:szCs w:val="26"/>
          <w:lang w:eastAsia="ru-RU"/>
        </w:rPr>
        <w:t>предлагается более широкая тематика загадок: о домашних и диких животных, об одежде, о продуктах, о явлениях природы, о транспорте и т.д. Характеристика предмета загадки может быть дана полно, подробно, как «мини-рассказ» о предмете. Рекомендуются загадки с простыми сравнениями и прозрачными метафорами.</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В работе с </w:t>
      </w:r>
      <w:r w:rsidRPr="00686FF5">
        <w:rPr>
          <w:rFonts w:ascii="Times New Roman" w:hAnsi="Times New Roman"/>
          <w:b/>
          <w:bCs/>
          <w:color w:val="FF0000"/>
          <w:sz w:val="26"/>
          <w:szCs w:val="26"/>
          <w:lang w:eastAsia="ru-RU"/>
        </w:rPr>
        <w:t>детьми старшего дошкольного возраста</w:t>
      </w:r>
      <w:r w:rsidRPr="00686FF5">
        <w:rPr>
          <w:rFonts w:ascii="Times New Roman" w:hAnsi="Times New Roman"/>
          <w:color w:val="FF0000"/>
          <w:sz w:val="26"/>
          <w:szCs w:val="26"/>
          <w:lang w:eastAsia="ru-RU"/>
        </w:rPr>
        <w:t> </w:t>
      </w:r>
      <w:r w:rsidRPr="00686FF5">
        <w:rPr>
          <w:rFonts w:ascii="Times New Roman" w:hAnsi="Times New Roman"/>
          <w:sz w:val="26"/>
          <w:szCs w:val="26"/>
          <w:lang w:eastAsia="ru-RU"/>
        </w:rPr>
        <w:t>можно использовать загадки разнообразной тематики: явления природы, предметы обихода, орудия труда, средства передвижения, связи, спорт, человек, и т.д. Детям предлагаются более сложные виды логических задач: сравнение, исключение, сопоставление и др.</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Придумывание загадок сложнее, чем их отгадывание. На первых порах дети с трудом придумывают загадки по образцу данной загадки. Но чем больше эта работа проводится, тем интереснее загадки придумывают дети и с большим желанием. Изучая темы по познавательному развитию, рекомендуется, учить детей придумывать загадки на все предметы: овощи, фрукты и домашних животных, вещи, мебель и другие предметы. Детям очень нравится вид этой творческой работы. Придуманные загадки можно записывать в оформленные альбомы. Потом их использовать в работе: на занятиях, в игре.</w:t>
      </w:r>
    </w:p>
    <w:p w:rsidR="00686FF5" w:rsidRPr="00686FF5" w:rsidRDefault="00686FF5" w:rsidP="00686FF5">
      <w:pPr>
        <w:pStyle w:val="a7"/>
        <w:ind w:firstLine="709"/>
        <w:jc w:val="both"/>
        <w:rPr>
          <w:rFonts w:ascii="Times New Roman" w:hAnsi="Times New Roman"/>
          <w:b/>
          <w:bCs/>
          <w:sz w:val="26"/>
          <w:szCs w:val="26"/>
          <w:lang w:eastAsia="ru-RU"/>
        </w:rPr>
      </w:pPr>
      <w:r w:rsidRPr="00686FF5">
        <w:rPr>
          <w:rFonts w:ascii="Times New Roman" w:hAnsi="Times New Roman"/>
          <w:b/>
          <w:bCs/>
          <w:sz w:val="26"/>
          <w:szCs w:val="26"/>
          <w:lang w:eastAsia="ru-RU"/>
        </w:rPr>
        <w:t xml:space="preserve">                </w:t>
      </w:r>
      <w:r w:rsidRPr="00686FF5">
        <w:rPr>
          <w:rFonts w:ascii="Times New Roman" w:hAnsi="Times New Roman"/>
          <w:b/>
          <w:bCs/>
          <w:color w:val="FF0000"/>
          <w:sz w:val="26"/>
          <w:szCs w:val="26"/>
          <w:lang w:eastAsia="ru-RU"/>
        </w:rPr>
        <w:t>Методика обучения детей составлению загадок.</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 xml:space="preserve">Традиционно в дошкольном детстве работа с загадками основывается на их отгадывании. Причем, методика не дает конкретных рекомендаций, как и каким </w:t>
      </w:r>
      <w:proofErr w:type="gramStart"/>
      <w:r w:rsidRPr="00686FF5">
        <w:rPr>
          <w:rFonts w:ascii="Times New Roman" w:hAnsi="Times New Roman"/>
          <w:sz w:val="26"/>
          <w:szCs w:val="26"/>
          <w:lang w:eastAsia="ru-RU"/>
        </w:rPr>
        <w:t>образом</w:t>
      </w:r>
      <w:proofErr w:type="gramEnd"/>
      <w:r w:rsidRPr="00686FF5">
        <w:rPr>
          <w:rFonts w:ascii="Times New Roman" w:hAnsi="Times New Roman"/>
          <w:sz w:val="26"/>
          <w:szCs w:val="26"/>
          <w:lang w:eastAsia="ru-RU"/>
        </w:rPr>
        <w:t xml:space="preserve"> учить детей отгадывать загаданные объекты.</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Наблюдения за детьми показывают, что отгадывание происходит у самых сообразительных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А.А.Нестеренко разработаны модели составления загадок для детей школьного возраста. В адаптированном варианте данная технология позволяет научить составлять загадки и дошкольников. В процессе составления загадок развиваются все мыслительные операции ребенка, он получает радость от речевого творчества.</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lastRenderedPageBreak/>
        <w:t>В практике работы с детьми дошкольного возраста используются три основных модели составления загадок. Обучение должно идти следующим образом.</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Модель 1. "Какой? - Что бывает таким же?".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44"/>
        <w:gridCol w:w="2944"/>
      </w:tblGrid>
      <w:tr w:rsidR="00686FF5" w:rsidRPr="00686FF5" w:rsidTr="00686FF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Какой?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бывает таким же?</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bl>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Для составления загадки выбран объект (самовар). Далее детьми даются образные характеристики по заданным воспитателем признакам.</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 Какой самовар по цвету? - Блестящий.</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Воспитатель записывает это слово в первой строчке левой части таблицы.</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 Какой самовар по действиям? - Шипящий (заполняется вторая строчка левой части таблицы).</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 Какой он по форме? - круглый (заполняется третья строчка левой части таблицы).</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Воспитатель просит детей дать сравнения по перечисленным значениям признаков и заполнить правые строчки таблицы: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44"/>
        <w:gridCol w:w="2944"/>
      </w:tblGrid>
      <w:tr w:rsidR="00686FF5" w:rsidRPr="00686FF5" w:rsidTr="00686FF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Какой?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бывает таким же?</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Блестящий</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монета</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Шипящий</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вулкан</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Круглый</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арбуз</w:t>
            </w:r>
          </w:p>
        </w:tc>
      </w:tr>
    </w:tbl>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Далее детей просят дать образные характеристики объектам, выбранным для сравнения (правая часть таблицы).</w:t>
      </w:r>
    </w:p>
    <w:p w:rsidR="00686FF5" w:rsidRPr="00686FF5" w:rsidRDefault="00686FF5" w:rsidP="00686FF5">
      <w:pPr>
        <w:pStyle w:val="a7"/>
        <w:ind w:firstLine="709"/>
        <w:jc w:val="both"/>
        <w:rPr>
          <w:rFonts w:ascii="Times New Roman" w:hAnsi="Times New Roman"/>
          <w:sz w:val="26"/>
          <w:szCs w:val="26"/>
          <w:lang w:eastAsia="ru-RU"/>
        </w:rPr>
      </w:pPr>
      <w:proofErr w:type="gramStart"/>
      <w:r w:rsidRPr="00686FF5">
        <w:rPr>
          <w:rFonts w:ascii="Times New Roman" w:hAnsi="Times New Roman"/>
          <w:sz w:val="26"/>
          <w:szCs w:val="26"/>
          <w:lang w:eastAsia="ru-RU"/>
        </w:rPr>
        <w:t>ПР</w:t>
      </w:r>
      <w:proofErr w:type="gramEnd"/>
      <w:r w:rsidRPr="00686FF5">
        <w:rPr>
          <w:rFonts w:ascii="Times New Roman" w:hAnsi="Times New Roman"/>
          <w:sz w:val="26"/>
          <w:szCs w:val="26"/>
          <w:lang w:eastAsia="ru-RU"/>
        </w:rPr>
        <w:t>: блестящий - монета, но не простая, а начищенная монета.</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Табличка может выглядеть следующим образом:</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44"/>
        <w:gridCol w:w="2944"/>
      </w:tblGrid>
      <w:tr w:rsidR="00686FF5" w:rsidRPr="00686FF5" w:rsidTr="00686FF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Какой?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бывает таким же?</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Блестящий</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Начищенная монета</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Шипящий</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Проснувшийся вулкан</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Круглый</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Спелый арбуз</w:t>
            </w:r>
          </w:p>
        </w:tc>
      </w:tr>
    </w:tbl>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lastRenderedPageBreak/>
        <w:t>Итоговая загадка про самовар: "Блестящий, как начищенная монета; шипящий, как проснувшийся вулкан; круглый, но не спелый арбуз".</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Рекомендации: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686FF5" w:rsidRPr="00686FF5" w:rsidRDefault="00686FF5" w:rsidP="00686FF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После освоения модели "Какой - Что бывает таким же" на активном уровне необходимо познакомить детей с особенностями сравнений. Загадки можно составить на основе "занижения" свойств объектов (самовар тусклый, как нечищеные ботинки) или их "завышения" (самовар блестящий, как начищенная монета).</w:t>
      </w:r>
    </w:p>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Модель 2. "Что делает? Что (кто) делает так же?"</w:t>
      </w:r>
    </w:p>
    <w:p w:rsidR="00686FF5" w:rsidRPr="00686FF5" w:rsidRDefault="00686FF5" w:rsidP="00836215">
      <w:pPr>
        <w:pStyle w:val="a7"/>
        <w:ind w:firstLine="709"/>
        <w:jc w:val="both"/>
        <w:rPr>
          <w:rFonts w:ascii="Times New Roman" w:hAnsi="Times New Roman"/>
          <w:sz w:val="26"/>
          <w:szCs w:val="26"/>
          <w:lang w:eastAsia="ru-RU"/>
        </w:rPr>
      </w:pPr>
      <w:r w:rsidRPr="00686FF5">
        <w:rPr>
          <w:rFonts w:ascii="Times New Roman" w:hAnsi="Times New Roman"/>
          <w:sz w:val="26"/>
          <w:szCs w:val="26"/>
          <w:shd w:val="clear" w:color="auto" w:fill="FFFFFF"/>
          <w:lang w:eastAsia="ru-RU"/>
        </w:rPr>
        <w:t>Методика работы с моделью 2 аналогична работе с первой моделью. Перед детьми вывешивается таблица, которая постепенно заполняется (сначала в левой, а потом в правой части).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82"/>
        <w:gridCol w:w="3182"/>
      </w:tblGrid>
      <w:tr w:rsidR="00686FF5" w:rsidRPr="00686FF5" w:rsidTr="00686FF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делает?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(кто) делает так же?</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bl>
    <w:p w:rsidR="00686FF5" w:rsidRPr="00686FF5" w:rsidRDefault="00686FF5" w:rsidP="0083621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Протокол составления загадки про ежика с детьми 5 лет.</w:t>
      </w:r>
    </w:p>
    <w:p w:rsidR="00686FF5" w:rsidRPr="00686FF5" w:rsidRDefault="00686FF5" w:rsidP="00836215">
      <w:pPr>
        <w:pStyle w:val="a7"/>
        <w:ind w:firstLine="709"/>
        <w:rPr>
          <w:rFonts w:ascii="Times New Roman" w:hAnsi="Times New Roman"/>
          <w:sz w:val="26"/>
          <w:szCs w:val="26"/>
          <w:lang w:eastAsia="ru-RU"/>
        </w:rPr>
      </w:pPr>
      <w:r w:rsidRPr="00686FF5">
        <w:rPr>
          <w:rFonts w:ascii="Times New Roman" w:hAnsi="Times New Roman"/>
          <w:sz w:val="26"/>
          <w:szCs w:val="26"/>
          <w:lang w:eastAsia="ru-RU"/>
        </w:rPr>
        <w:t>- Что делает ежик? </w:t>
      </w:r>
      <w:r w:rsidRPr="00686FF5">
        <w:rPr>
          <w:rFonts w:ascii="Times New Roman" w:hAnsi="Times New Roman"/>
          <w:sz w:val="26"/>
          <w:szCs w:val="26"/>
          <w:lang w:eastAsia="ru-RU"/>
        </w:rPr>
        <w:br/>
        <w:t>- Пыхтит, собирает, семенит. </w:t>
      </w:r>
      <w:r w:rsidRPr="00686FF5">
        <w:rPr>
          <w:rFonts w:ascii="Times New Roman" w:hAnsi="Times New Roman"/>
          <w:sz w:val="26"/>
          <w:szCs w:val="26"/>
          <w:lang w:eastAsia="ru-RU"/>
        </w:rPr>
        <w:br/>
        <w:t>- Пыхтит как кто или что? </w:t>
      </w:r>
      <w:r w:rsidRPr="00686FF5">
        <w:rPr>
          <w:rFonts w:ascii="Times New Roman" w:hAnsi="Times New Roman"/>
          <w:sz w:val="26"/>
          <w:szCs w:val="26"/>
          <w:lang w:eastAsia="ru-RU"/>
        </w:rPr>
        <w:br/>
        <w:t>- Пыхтит как новенький паровозик (сравнение на "завышение"). </w:t>
      </w:r>
      <w:r w:rsidRPr="00686FF5">
        <w:rPr>
          <w:rFonts w:ascii="Times New Roman" w:hAnsi="Times New Roman"/>
          <w:sz w:val="26"/>
          <w:szCs w:val="26"/>
          <w:lang w:eastAsia="ru-RU"/>
        </w:rPr>
        <w:br/>
        <w:t>- Пыхтит как старый чайник (сравнение на "занижение"). </w:t>
      </w:r>
      <w:r w:rsidRPr="00686FF5">
        <w:rPr>
          <w:rFonts w:ascii="Times New Roman" w:hAnsi="Times New Roman"/>
          <w:sz w:val="26"/>
          <w:szCs w:val="26"/>
          <w:lang w:eastAsia="ru-RU"/>
        </w:rPr>
        <w:br/>
        <w:t>- Собирает как хорошая хозяйка (сравнение на "завышение"). </w:t>
      </w:r>
      <w:r w:rsidRPr="00686FF5">
        <w:rPr>
          <w:rFonts w:ascii="Times New Roman" w:hAnsi="Times New Roman"/>
          <w:sz w:val="26"/>
          <w:szCs w:val="26"/>
          <w:lang w:eastAsia="ru-RU"/>
        </w:rPr>
        <w:br/>
        <w:t xml:space="preserve">- Собирает как </w:t>
      </w:r>
      <w:proofErr w:type="gramStart"/>
      <w:r w:rsidRPr="00686FF5">
        <w:rPr>
          <w:rFonts w:ascii="Times New Roman" w:hAnsi="Times New Roman"/>
          <w:sz w:val="26"/>
          <w:szCs w:val="26"/>
          <w:lang w:eastAsia="ru-RU"/>
        </w:rPr>
        <w:t>жадина</w:t>
      </w:r>
      <w:proofErr w:type="gramEnd"/>
      <w:r w:rsidRPr="00686FF5">
        <w:rPr>
          <w:rFonts w:ascii="Times New Roman" w:hAnsi="Times New Roman"/>
          <w:sz w:val="26"/>
          <w:szCs w:val="26"/>
          <w:lang w:eastAsia="ru-RU"/>
        </w:rPr>
        <w:t xml:space="preserve"> (сравнение на "занижение"). </w:t>
      </w:r>
      <w:r w:rsidRPr="00686FF5">
        <w:rPr>
          <w:rFonts w:ascii="Times New Roman" w:hAnsi="Times New Roman"/>
          <w:sz w:val="26"/>
          <w:szCs w:val="26"/>
          <w:lang w:eastAsia="ru-RU"/>
        </w:rPr>
        <w:br/>
        <w:t>- Семенит, как ребенок, который учится ходить (сравнение на "завышение"). </w:t>
      </w:r>
      <w:r w:rsidRPr="00686FF5">
        <w:rPr>
          <w:rFonts w:ascii="Times New Roman" w:hAnsi="Times New Roman"/>
          <w:sz w:val="26"/>
          <w:szCs w:val="26"/>
          <w:lang w:eastAsia="ru-RU"/>
        </w:rPr>
        <w:br/>
        <w:t>- Семенит как старый дедушка (сравнение на "занижение").</w:t>
      </w:r>
    </w:p>
    <w:p w:rsidR="00686FF5" w:rsidRPr="00686FF5" w:rsidRDefault="00686FF5" w:rsidP="0083621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Далее воспитатель предлагает составить загадку в целом, используя связки "Как", "Но не".</w:t>
      </w:r>
    </w:p>
    <w:p w:rsidR="00686FF5" w:rsidRPr="00686FF5" w:rsidRDefault="00686FF5" w:rsidP="00836215">
      <w:pPr>
        <w:pStyle w:val="a7"/>
        <w:ind w:firstLine="709"/>
        <w:jc w:val="both"/>
        <w:rPr>
          <w:rFonts w:ascii="Times New Roman" w:hAnsi="Times New Roman"/>
          <w:sz w:val="26"/>
          <w:szCs w:val="26"/>
          <w:lang w:eastAsia="ru-RU"/>
        </w:rPr>
      </w:pPr>
    </w:p>
    <w:p w:rsidR="00686FF5" w:rsidRPr="00686FF5" w:rsidRDefault="00686FF5" w:rsidP="00836215">
      <w:pPr>
        <w:pStyle w:val="a7"/>
        <w:ind w:firstLine="709"/>
        <w:jc w:val="both"/>
        <w:rPr>
          <w:rFonts w:ascii="Times New Roman" w:hAnsi="Times New Roman"/>
          <w:sz w:val="26"/>
          <w:szCs w:val="26"/>
          <w:lang w:eastAsia="ru-RU"/>
        </w:rPr>
      </w:pPr>
      <w:proofErr w:type="gramStart"/>
      <w:r w:rsidRPr="00686FF5">
        <w:rPr>
          <w:rFonts w:ascii="Times New Roman" w:hAnsi="Times New Roman"/>
          <w:sz w:val="26"/>
          <w:szCs w:val="26"/>
          <w:lang w:eastAsia="ru-RU"/>
        </w:rPr>
        <w:t>ПР</w:t>
      </w:r>
      <w:proofErr w:type="gramEnd"/>
      <w:r w:rsidRPr="00686FF5">
        <w:rPr>
          <w:rFonts w:ascii="Times New Roman" w:hAnsi="Times New Roman"/>
          <w:sz w:val="26"/>
          <w:szCs w:val="26"/>
          <w:lang w:eastAsia="ru-RU"/>
        </w:rPr>
        <w:t>: Составление загадки про ежика с приемом "завышение": "Пыхтит, как новенький паровозик; собирает, как хорошая хозяйка; семенит, но не ребенок, который учится ходить".</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905"/>
        <w:gridCol w:w="3905"/>
      </w:tblGrid>
      <w:tr w:rsidR="00686FF5" w:rsidRPr="00686FF5" w:rsidTr="00686FF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делает?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(кто) делает так же?</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Пыхтит</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Новенький паровозик</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Собирает</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Хорошая хозяйка</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Семенит</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Ребенок, который учится ходить</w:t>
            </w:r>
          </w:p>
        </w:tc>
      </w:tr>
    </w:tbl>
    <w:p w:rsidR="00686FF5" w:rsidRPr="00686FF5" w:rsidRDefault="00686FF5" w:rsidP="00836215">
      <w:pPr>
        <w:pStyle w:val="a7"/>
        <w:ind w:firstLine="709"/>
        <w:jc w:val="both"/>
        <w:rPr>
          <w:rFonts w:ascii="Times New Roman" w:hAnsi="Times New Roman"/>
          <w:sz w:val="26"/>
          <w:szCs w:val="26"/>
          <w:lang w:eastAsia="ru-RU"/>
        </w:rPr>
      </w:pPr>
      <w:proofErr w:type="gramStart"/>
      <w:r w:rsidRPr="00686FF5">
        <w:rPr>
          <w:rFonts w:ascii="Times New Roman" w:hAnsi="Times New Roman"/>
          <w:sz w:val="26"/>
          <w:szCs w:val="26"/>
          <w:lang w:eastAsia="ru-RU"/>
        </w:rPr>
        <w:lastRenderedPageBreak/>
        <w:t>ПР</w:t>
      </w:r>
      <w:proofErr w:type="gramEnd"/>
      <w:r w:rsidRPr="00686FF5">
        <w:rPr>
          <w:rFonts w:ascii="Times New Roman" w:hAnsi="Times New Roman"/>
          <w:sz w:val="26"/>
          <w:szCs w:val="26"/>
          <w:lang w:eastAsia="ru-RU"/>
        </w:rPr>
        <w:t xml:space="preserve">: Составление загадки про ежика с приемом "занижение": "Пыхтит, но не сломанный чайник; собирает, но не </w:t>
      </w:r>
      <w:proofErr w:type="gramStart"/>
      <w:r w:rsidRPr="00686FF5">
        <w:rPr>
          <w:rFonts w:ascii="Times New Roman" w:hAnsi="Times New Roman"/>
          <w:sz w:val="26"/>
          <w:szCs w:val="26"/>
          <w:lang w:eastAsia="ru-RU"/>
        </w:rPr>
        <w:t>жадина</w:t>
      </w:r>
      <w:proofErr w:type="gramEnd"/>
      <w:r w:rsidRPr="00686FF5">
        <w:rPr>
          <w:rFonts w:ascii="Times New Roman" w:hAnsi="Times New Roman"/>
          <w:sz w:val="26"/>
          <w:szCs w:val="26"/>
          <w:lang w:eastAsia="ru-RU"/>
        </w:rPr>
        <w:t>; семенит, как старый гном".</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82"/>
        <w:gridCol w:w="3182"/>
      </w:tblGrid>
      <w:tr w:rsidR="00686FF5" w:rsidRPr="00686FF5" w:rsidTr="00686FF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делает?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Что (кто) делает так же?</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Пыхтит</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Сломанный чайник</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Собирает</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proofErr w:type="gramStart"/>
            <w:r w:rsidRPr="00686FF5">
              <w:rPr>
                <w:rFonts w:ascii="Times New Roman" w:hAnsi="Times New Roman"/>
                <w:sz w:val="26"/>
                <w:szCs w:val="26"/>
                <w:lang w:eastAsia="ru-RU"/>
              </w:rPr>
              <w:t>Жадина</w:t>
            </w:r>
            <w:proofErr w:type="gramEnd"/>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Семенит</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Старый гном</w:t>
            </w:r>
          </w:p>
        </w:tc>
      </w:tr>
    </w:tbl>
    <w:p w:rsidR="00686FF5" w:rsidRPr="00686FF5" w:rsidRDefault="00686FF5" w:rsidP="00836215">
      <w:pPr>
        <w:pStyle w:val="a7"/>
        <w:ind w:firstLine="709"/>
        <w:jc w:val="both"/>
        <w:rPr>
          <w:rFonts w:ascii="Times New Roman" w:hAnsi="Times New Roman"/>
          <w:b/>
          <w:bCs/>
          <w:sz w:val="26"/>
          <w:szCs w:val="26"/>
          <w:lang w:eastAsia="ru-RU"/>
        </w:rPr>
      </w:pPr>
      <w:r w:rsidRPr="00686FF5">
        <w:rPr>
          <w:rFonts w:ascii="Times New Roman" w:hAnsi="Times New Roman"/>
          <w:b/>
          <w:bCs/>
          <w:sz w:val="26"/>
          <w:szCs w:val="26"/>
          <w:lang w:eastAsia="ru-RU"/>
        </w:rPr>
        <w:t>Модель 3. "На что похоже? Чем отличается?"</w:t>
      </w:r>
    </w:p>
    <w:p w:rsidR="00686FF5" w:rsidRPr="00686FF5" w:rsidRDefault="00686FF5" w:rsidP="00836215">
      <w:pPr>
        <w:pStyle w:val="a7"/>
        <w:ind w:firstLine="709"/>
        <w:jc w:val="both"/>
        <w:rPr>
          <w:rFonts w:ascii="Times New Roman" w:hAnsi="Times New Roman"/>
          <w:sz w:val="26"/>
          <w:szCs w:val="26"/>
          <w:lang w:eastAsia="ru-RU"/>
        </w:rPr>
      </w:pPr>
      <w:r w:rsidRPr="00686FF5">
        <w:rPr>
          <w:rFonts w:ascii="Times New Roman" w:hAnsi="Times New Roman"/>
          <w:sz w:val="26"/>
          <w:szCs w:val="26"/>
          <w:shd w:val="clear" w:color="auto" w:fill="FFFFFF"/>
          <w:lang w:eastAsia="ru-RU"/>
        </w:rPr>
        <w:t>Особенностью освоения этой модели является то, что ребенок, сравнивая один объект с каким-либо другим объектом, находит между ними общее и различное.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93"/>
        <w:gridCol w:w="2293"/>
      </w:tblGrid>
      <w:tr w:rsidR="00686FF5" w:rsidRPr="00686FF5" w:rsidTr="00686FF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На что похоже?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Чем отличается?</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w:t>
            </w:r>
          </w:p>
        </w:tc>
      </w:tr>
    </w:tbl>
    <w:p w:rsidR="00686FF5" w:rsidRPr="00686FF5" w:rsidRDefault="00686FF5" w:rsidP="00836215">
      <w:pPr>
        <w:pStyle w:val="a7"/>
        <w:ind w:firstLine="709"/>
        <w:rPr>
          <w:rFonts w:ascii="Times New Roman" w:hAnsi="Times New Roman"/>
          <w:sz w:val="26"/>
          <w:szCs w:val="26"/>
          <w:lang w:eastAsia="ru-RU"/>
        </w:rPr>
      </w:pPr>
    </w:p>
    <w:p w:rsidR="00686FF5" w:rsidRPr="00686FF5" w:rsidRDefault="00686FF5" w:rsidP="00836215">
      <w:pPr>
        <w:pStyle w:val="a7"/>
        <w:ind w:firstLine="709"/>
        <w:rPr>
          <w:rFonts w:ascii="Times New Roman" w:hAnsi="Times New Roman"/>
          <w:sz w:val="26"/>
          <w:szCs w:val="26"/>
          <w:lang w:eastAsia="ru-RU"/>
        </w:rPr>
      </w:pPr>
      <w:r w:rsidRPr="00686FF5">
        <w:rPr>
          <w:rFonts w:ascii="Times New Roman" w:hAnsi="Times New Roman"/>
          <w:sz w:val="26"/>
          <w:szCs w:val="26"/>
          <w:lang w:eastAsia="ru-RU"/>
        </w:rPr>
        <w:t>Протокол составления загадки про гриб: </w:t>
      </w:r>
      <w:r w:rsidRPr="00686FF5">
        <w:rPr>
          <w:rFonts w:ascii="Times New Roman" w:hAnsi="Times New Roman"/>
          <w:sz w:val="26"/>
          <w:szCs w:val="26"/>
          <w:lang w:eastAsia="ru-RU"/>
        </w:rPr>
        <w:br/>
        <w:t>- На что похож гриб? - На мужичка. </w:t>
      </w:r>
      <w:r w:rsidRPr="00686FF5">
        <w:rPr>
          <w:rFonts w:ascii="Times New Roman" w:hAnsi="Times New Roman"/>
          <w:sz w:val="26"/>
          <w:szCs w:val="26"/>
          <w:lang w:eastAsia="ru-RU"/>
        </w:rPr>
        <w:br/>
        <w:t>- А чем отличается от мужичка? - У гриба нет бороды. </w:t>
      </w:r>
      <w:r w:rsidRPr="00686FF5">
        <w:rPr>
          <w:rFonts w:ascii="Times New Roman" w:hAnsi="Times New Roman"/>
          <w:sz w:val="26"/>
          <w:szCs w:val="26"/>
          <w:lang w:eastAsia="ru-RU"/>
        </w:rPr>
        <w:br/>
        <w:t>- Еще на что похож? - На дом, но без окон. </w:t>
      </w:r>
      <w:r w:rsidRPr="00686FF5">
        <w:rPr>
          <w:rFonts w:ascii="Times New Roman" w:hAnsi="Times New Roman"/>
          <w:sz w:val="26"/>
          <w:szCs w:val="26"/>
          <w:lang w:eastAsia="ru-RU"/>
        </w:rPr>
        <w:br/>
        <w:t>- А еще на что похож</w:t>
      </w:r>
      <w:proofErr w:type="gramStart"/>
      <w:r w:rsidRPr="00686FF5">
        <w:rPr>
          <w:rFonts w:ascii="Times New Roman" w:hAnsi="Times New Roman"/>
          <w:sz w:val="26"/>
          <w:szCs w:val="26"/>
          <w:lang w:eastAsia="ru-RU"/>
        </w:rPr>
        <w:t xml:space="preserve"> ?</w:t>
      </w:r>
      <w:proofErr w:type="gramEnd"/>
      <w:r w:rsidRPr="00686FF5">
        <w:rPr>
          <w:rFonts w:ascii="Times New Roman" w:hAnsi="Times New Roman"/>
          <w:sz w:val="26"/>
          <w:szCs w:val="26"/>
          <w:lang w:eastAsia="ru-RU"/>
        </w:rPr>
        <w:t xml:space="preserve"> - На зонтик, но у зонтика тоненькая ручка.</w:t>
      </w:r>
    </w:p>
    <w:p w:rsidR="00686FF5" w:rsidRPr="00686FF5" w:rsidRDefault="00686FF5" w:rsidP="00836215">
      <w:pPr>
        <w:pStyle w:val="a7"/>
        <w:ind w:firstLine="709"/>
        <w:rPr>
          <w:rFonts w:ascii="Times New Roman" w:hAnsi="Times New Roman"/>
          <w:sz w:val="26"/>
          <w:szCs w:val="26"/>
          <w:lang w:eastAsia="ru-RU"/>
        </w:rPr>
      </w:pPr>
      <w:r w:rsidRPr="00686FF5">
        <w:rPr>
          <w:rFonts w:ascii="Times New Roman" w:hAnsi="Times New Roman"/>
          <w:sz w:val="26"/>
          <w:szCs w:val="26"/>
          <w:lang w:eastAsia="ru-RU"/>
        </w:rPr>
        <w:t>Далее воспитатель предлагает составить загадку в целом, используя связки "Как" или “</w:t>
      </w:r>
      <w:proofErr w:type="gramStart"/>
      <w:r w:rsidRPr="00686FF5">
        <w:rPr>
          <w:rFonts w:ascii="Times New Roman" w:hAnsi="Times New Roman"/>
          <w:sz w:val="26"/>
          <w:szCs w:val="26"/>
          <w:lang w:eastAsia="ru-RU"/>
        </w:rPr>
        <w:t>На</w:t>
      </w:r>
      <w:proofErr w:type="gramEnd"/>
      <w:r w:rsidRPr="00686FF5">
        <w:rPr>
          <w:rFonts w:ascii="Times New Roman" w:hAnsi="Times New Roman"/>
          <w:sz w:val="26"/>
          <w:szCs w:val="26"/>
          <w:lang w:eastAsia="ru-RU"/>
        </w:rPr>
        <w:t>”, "Но на" или “Но без”.</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93"/>
        <w:gridCol w:w="2293"/>
      </w:tblGrid>
      <w:tr w:rsidR="00686FF5" w:rsidRPr="00686FF5" w:rsidTr="00686FF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На что похоже?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Чем отличается?</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Мужичок</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Нет бороды</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Дом</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Нет окон</w:t>
            </w:r>
          </w:p>
        </w:tc>
      </w:tr>
      <w:tr w:rsidR="00686FF5" w:rsidRPr="00686FF5" w:rsidTr="00686FF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Зонтик</w:t>
            </w:r>
          </w:p>
        </w:tc>
        <w:tc>
          <w:tcPr>
            <w:tcW w:w="0" w:type="auto"/>
            <w:tcBorders>
              <w:top w:val="outset" w:sz="6" w:space="0" w:color="auto"/>
              <w:left w:val="outset" w:sz="6" w:space="0" w:color="auto"/>
              <w:bottom w:val="outset" w:sz="6" w:space="0" w:color="auto"/>
              <w:right w:val="outset" w:sz="6" w:space="0" w:color="auto"/>
            </w:tcBorders>
            <w:hideMark/>
          </w:tcPr>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Тоненькая ручка</w:t>
            </w:r>
          </w:p>
        </w:tc>
      </w:tr>
    </w:tbl>
    <w:p w:rsidR="00686FF5" w:rsidRPr="00686FF5" w:rsidRDefault="00686FF5" w:rsidP="00836215">
      <w:pPr>
        <w:pStyle w:val="a7"/>
        <w:ind w:firstLine="709"/>
        <w:jc w:val="both"/>
        <w:rPr>
          <w:rFonts w:ascii="Times New Roman" w:hAnsi="Times New Roman"/>
          <w:sz w:val="26"/>
          <w:szCs w:val="26"/>
          <w:lang w:eastAsia="ru-RU"/>
        </w:rPr>
      </w:pPr>
      <w:r w:rsidRPr="00686FF5">
        <w:rPr>
          <w:rFonts w:ascii="Times New Roman" w:hAnsi="Times New Roman"/>
          <w:sz w:val="26"/>
          <w:szCs w:val="26"/>
          <w:lang w:eastAsia="ru-RU"/>
        </w:rPr>
        <w:t>Текст получившейся загадки: «Похож на мужичка, но без бороды; похож на дом, но без окон; как зонтик, но на толстой ножке».</w:t>
      </w:r>
    </w:p>
    <w:p w:rsidR="00686FF5" w:rsidRPr="00686FF5" w:rsidRDefault="00686FF5" w:rsidP="00836215">
      <w:pPr>
        <w:pStyle w:val="a7"/>
        <w:ind w:firstLine="709"/>
        <w:jc w:val="both"/>
        <w:rPr>
          <w:rFonts w:ascii="Times New Roman" w:hAnsi="Times New Roman"/>
          <w:b/>
          <w:sz w:val="26"/>
          <w:szCs w:val="26"/>
          <w:lang w:eastAsia="ru-RU"/>
        </w:rPr>
      </w:pPr>
      <w:r w:rsidRPr="00686FF5">
        <w:rPr>
          <w:rFonts w:ascii="Times New Roman" w:hAnsi="Times New Roman"/>
          <w:b/>
          <w:sz w:val="26"/>
          <w:szCs w:val="26"/>
          <w:lang w:eastAsia="ru-RU"/>
        </w:rPr>
        <w:t>Роль загадок велика. Они оказывают большое влияние на развитие речи детей, на обогащение словарного запаса, на развитие воображения и мышления детей, на обогащение их представлений об окружающем мире, на воспитание эстетических чувств, на развитие ребенка в целом.</w:t>
      </w:r>
    </w:p>
    <w:p w:rsidR="00686FF5" w:rsidRPr="00686FF5" w:rsidRDefault="00686FF5" w:rsidP="00836215">
      <w:pPr>
        <w:pStyle w:val="a7"/>
        <w:ind w:firstLine="709"/>
        <w:jc w:val="both"/>
        <w:rPr>
          <w:rFonts w:ascii="Times New Roman" w:hAnsi="Times New Roman"/>
          <w:b/>
          <w:bCs/>
          <w:sz w:val="26"/>
          <w:szCs w:val="26"/>
          <w:lang w:eastAsia="ru-RU"/>
        </w:rPr>
      </w:pPr>
    </w:p>
    <w:p w:rsidR="00686FF5" w:rsidRPr="00686FF5" w:rsidRDefault="00686FF5" w:rsidP="00686FF5">
      <w:pPr>
        <w:pStyle w:val="a7"/>
        <w:rPr>
          <w:rFonts w:ascii="Times New Roman" w:hAnsi="Times New Roman"/>
          <w:b/>
          <w:bCs/>
          <w:sz w:val="26"/>
          <w:szCs w:val="26"/>
          <w:lang w:eastAsia="ru-RU"/>
        </w:rPr>
      </w:pPr>
      <w:r w:rsidRPr="00686FF5">
        <w:rPr>
          <w:rFonts w:ascii="Times New Roman" w:hAnsi="Times New Roman"/>
          <w:b/>
          <w:bCs/>
          <w:sz w:val="26"/>
          <w:szCs w:val="26"/>
          <w:lang w:eastAsia="ru-RU"/>
        </w:rPr>
        <w:t>Список литературы.</w:t>
      </w:r>
    </w:p>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xml:space="preserve">Алексеева М.М., Яшина В.И. Методика развития речи и обучения родному языку дошкольников. </w:t>
      </w:r>
      <w:proofErr w:type="gramStart"/>
      <w:r w:rsidRPr="00686FF5">
        <w:rPr>
          <w:rFonts w:ascii="Times New Roman" w:hAnsi="Times New Roman"/>
          <w:sz w:val="26"/>
          <w:szCs w:val="26"/>
          <w:lang w:eastAsia="ru-RU"/>
        </w:rPr>
        <w:t>-М</w:t>
      </w:r>
      <w:proofErr w:type="gramEnd"/>
      <w:r w:rsidRPr="00686FF5">
        <w:rPr>
          <w:rFonts w:ascii="Times New Roman" w:hAnsi="Times New Roman"/>
          <w:sz w:val="26"/>
          <w:szCs w:val="26"/>
          <w:lang w:eastAsia="ru-RU"/>
        </w:rPr>
        <w:t>.: Ак</w:t>
      </w:r>
      <w:bookmarkStart w:id="0" w:name="_GoBack"/>
      <w:bookmarkEnd w:id="0"/>
      <w:r w:rsidRPr="00686FF5">
        <w:rPr>
          <w:rFonts w:ascii="Times New Roman" w:hAnsi="Times New Roman"/>
          <w:sz w:val="26"/>
          <w:szCs w:val="26"/>
          <w:lang w:eastAsia="ru-RU"/>
        </w:rPr>
        <w:t>адемия, 2000.</w:t>
      </w:r>
    </w:p>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lastRenderedPageBreak/>
        <w:t xml:space="preserve">Алексеева М.М., Яшина В.И. Речевое развитие дошкольников. </w:t>
      </w:r>
      <w:proofErr w:type="gramStart"/>
      <w:r w:rsidRPr="00686FF5">
        <w:rPr>
          <w:rFonts w:ascii="Times New Roman" w:hAnsi="Times New Roman"/>
          <w:sz w:val="26"/>
          <w:szCs w:val="26"/>
          <w:lang w:eastAsia="ru-RU"/>
        </w:rPr>
        <w:t>-М</w:t>
      </w:r>
      <w:proofErr w:type="gramEnd"/>
      <w:r w:rsidRPr="00686FF5">
        <w:rPr>
          <w:rFonts w:ascii="Times New Roman" w:hAnsi="Times New Roman"/>
          <w:sz w:val="26"/>
          <w:szCs w:val="26"/>
          <w:lang w:eastAsia="ru-RU"/>
        </w:rPr>
        <w:t>.: Академия, 1999.</w:t>
      </w:r>
    </w:p>
    <w:p w:rsidR="00686FF5" w:rsidRPr="00686FF5" w:rsidRDefault="00686FF5" w:rsidP="00686FF5">
      <w:pPr>
        <w:pStyle w:val="a7"/>
        <w:rPr>
          <w:rFonts w:ascii="Times New Roman" w:hAnsi="Times New Roman"/>
          <w:sz w:val="26"/>
          <w:szCs w:val="26"/>
          <w:lang w:eastAsia="ru-RU"/>
        </w:rPr>
      </w:pPr>
      <w:proofErr w:type="spellStart"/>
      <w:r w:rsidRPr="00686FF5">
        <w:rPr>
          <w:rFonts w:ascii="Times New Roman" w:hAnsi="Times New Roman"/>
          <w:sz w:val="26"/>
          <w:szCs w:val="26"/>
          <w:lang w:eastAsia="ru-RU"/>
        </w:rPr>
        <w:t>Бородич</w:t>
      </w:r>
      <w:proofErr w:type="spellEnd"/>
      <w:r w:rsidRPr="00686FF5">
        <w:rPr>
          <w:rFonts w:ascii="Times New Roman" w:hAnsi="Times New Roman"/>
          <w:sz w:val="26"/>
          <w:szCs w:val="26"/>
          <w:lang w:eastAsia="ru-RU"/>
        </w:rPr>
        <w:t xml:space="preserve"> А.М. Методика развития речи детей. </w:t>
      </w:r>
      <w:proofErr w:type="gramStart"/>
      <w:r w:rsidRPr="00686FF5">
        <w:rPr>
          <w:rFonts w:ascii="Times New Roman" w:hAnsi="Times New Roman"/>
          <w:sz w:val="26"/>
          <w:szCs w:val="26"/>
          <w:lang w:eastAsia="ru-RU"/>
        </w:rPr>
        <w:t>-М</w:t>
      </w:r>
      <w:proofErr w:type="gramEnd"/>
      <w:r w:rsidRPr="00686FF5">
        <w:rPr>
          <w:rFonts w:ascii="Times New Roman" w:hAnsi="Times New Roman"/>
          <w:sz w:val="26"/>
          <w:szCs w:val="26"/>
          <w:lang w:eastAsia="ru-RU"/>
        </w:rPr>
        <w:t>.: Просвещение, 1981.</w:t>
      </w:r>
    </w:p>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xml:space="preserve">Илларионова Ю.Г. Учите детей отгадывать загадки. </w:t>
      </w:r>
      <w:proofErr w:type="gramStart"/>
      <w:r w:rsidRPr="00686FF5">
        <w:rPr>
          <w:rFonts w:ascii="Times New Roman" w:hAnsi="Times New Roman"/>
          <w:sz w:val="26"/>
          <w:szCs w:val="26"/>
          <w:lang w:eastAsia="ru-RU"/>
        </w:rPr>
        <w:t>-М</w:t>
      </w:r>
      <w:proofErr w:type="gramEnd"/>
      <w:r w:rsidRPr="00686FF5">
        <w:rPr>
          <w:rFonts w:ascii="Times New Roman" w:hAnsi="Times New Roman"/>
          <w:sz w:val="26"/>
          <w:szCs w:val="26"/>
          <w:lang w:eastAsia="ru-RU"/>
        </w:rPr>
        <w:t>.: Просвещение, 1976.</w:t>
      </w:r>
    </w:p>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xml:space="preserve">Кудрявцева Е. Использование загадок в дидактической игре (старший дошкольный возраст) // </w:t>
      </w:r>
      <w:proofErr w:type="spellStart"/>
      <w:r w:rsidRPr="00686FF5">
        <w:rPr>
          <w:rFonts w:ascii="Times New Roman" w:hAnsi="Times New Roman"/>
          <w:sz w:val="26"/>
          <w:szCs w:val="26"/>
          <w:lang w:eastAsia="ru-RU"/>
        </w:rPr>
        <w:t>Дошк</w:t>
      </w:r>
      <w:proofErr w:type="spellEnd"/>
      <w:r w:rsidRPr="00686FF5">
        <w:rPr>
          <w:rFonts w:ascii="Times New Roman" w:hAnsi="Times New Roman"/>
          <w:sz w:val="26"/>
          <w:szCs w:val="26"/>
          <w:lang w:eastAsia="ru-RU"/>
        </w:rPr>
        <w:t>. воспитание.-1986.-№9.-С.23-26.</w:t>
      </w:r>
    </w:p>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Путешествие по Стране Загадок</w:t>
      </w:r>
      <w:proofErr w:type="gramStart"/>
      <w:r w:rsidRPr="00686FF5">
        <w:rPr>
          <w:rFonts w:ascii="Times New Roman" w:hAnsi="Times New Roman"/>
          <w:sz w:val="26"/>
          <w:szCs w:val="26"/>
          <w:lang w:eastAsia="ru-RU"/>
        </w:rPr>
        <w:t xml:space="preserve"> /С</w:t>
      </w:r>
      <w:proofErr w:type="gramEnd"/>
      <w:r w:rsidRPr="00686FF5">
        <w:rPr>
          <w:rFonts w:ascii="Times New Roman" w:hAnsi="Times New Roman"/>
          <w:sz w:val="26"/>
          <w:szCs w:val="26"/>
          <w:lang w:eastAsia="ru-RU"/>
        </w:rPr>
        <w:t xml:space="preserve">ост.: </w:t>
      </w:r>
      <w:proofErr w:type="spellStart"/>
      <w:r w:rsidRPr="00686FF5">
        <w:rPr>
          <w:rFonts w:ascii="Times New Roman" w:hAnsi="Times New Roman"/>
          <w:sz w:val="26"/>
          <w:szCs w:val="26"/>
          <w:lang w:eastAsia="ru-RU"/>
        </w:rPr>
        <w:t>Шайдурова</w:t>
      </w:r>
      <w:proofErr w:type="spellEnd"/>
      <w:r w:rsidRPr="00686FF5">
        <w:rPr>
          <w:rFonts w:ascii="Times New Roman" w:hAnsi="Times New Roman"/>
          <w:sz w:val="26"/>
          <w:szCs w:val="26"/>
          <w:lang w:eastAsia="ru-RU"/>
        </w:rPr>
        <w:t xml:space="preserve"> Н.В. Барнаул: БГПУ, 2000.</w:t>
      </w:r>
    </w:p>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xml:space="preserve">Романенко Л. Устное народное творчество в развитии речевой активности детей // </w:t>
      </w:r>
      <w:proofErr w:type="spellStart"/>
      <w:r w:rsidRPr="00686FF5">
        <w:rPr>
          <w:rFonts w:ascii="Times New Roman" w:hAnsi="Times New Roman"/>
          <w:sz w:val="26"/>
          <w:szCs w:val="26"/>
          <w:lang w:eastAsia="ru-RU"/>
        </w:rPr>
        <w:t>Дошк</w:t>
      </w:r>
      <w:proofErr w:type="spellEnd"/>
      <w:r w:rsidRPr="00686FF5">
        <w:rPr>
          <w:rFonts w:ascii="Times New Roman" w:hAnsi="Times New Roman"/>
          <w:sz w:val="26"/>
          <w:szCs w:val="26"/>
          <w:lang w:eastAsia="ru-RU"/>
        </w:rPr>
        <w:t>. воспитание.-1990.-№7</w:t>
      </w:r>
    </w:p>
    <w:p w:rsidR="00686FF5" w:rsidRPr="00686FF5" w:rsidRDefault="00686FF5" w:rsidP="00686FF5">
      <w:pPr>
        <w:pStyle w:val="a7"/>
        <w:rPr>
          <w:rFonts w:ascii="Times New Roman" w:hAnsi="Times New Roman"/>
          <w:sz w:val="26"/>
          <w:szCs w:val="26"/>
          <w:lang w:eastAsia="ru-RU"/>
        </w:rPr>
      </w:pPr>
      <w:r w:rsidRPr="00686FF5">
        <w:rPr>
          <w:rFonts w:ascii="Times New Roman" w:hAnsi="Times New Roman"/>
          <w:sz w:val="26"/>
          <w:szCs w:val="26"/>
          <w:lang w:eastAsia="ru-RU"/>
        </w:rPr>
        <w:t xml:space="preserve">Тихеева Е.И. Развитие речи детей (раннего и дошкольного возраста). </w:t>
      </w:r>
      <w:proofErr w:type="gramStart"/>
      <w:r w:rsidRPr="00686FF5">
        <w:rPr>
          <w:rFonts w:ascii="Times New Roman" w:hAnsi="Times New Roman"/>
          <w:sz w:val="26"/>
          <w:szCs w:val="26"/>
          <w:lang w:eastAsia="ru-RU"/>
        </w:rPr>
        <w:t>-М</w:t>
      </w:r>
      <w:proofErr w:type="gramEnd"/>
      <w:r w:rsidRPr="00686FF5">
        <w:rPr>
          <w:rFonts w:ascii="Times New Roman" w:hAnsi="Times New Roman"/>
          <w:sz w:val="26"/>
          <w:szCs w:val="26"/>
          <w:lang w:eastAsia="ru-RU"/>
        </w:rPr>
        <w:t>.: Просвещение, 1981.</w:t>
      </w:r>
    </w:p>
    <w:p w:rsidR="00686FF5" w:rsidRPr="00686FF5" w:rsidRDefault="00686FF5" w:rsidP="00686FF5">
      <w:pPr>
        <w:pStyle w:val="a7"/>
        <w:rPr>
          <w:rFonts w:ascii="Times New Roman" w:hAnsi="Times New Roman"/>
          <w:sz w:val="26"/>
          <w:szCs w:val="26"/>
          <w:lang w:eastAsia="ru-RU"/>
        </w:rPr>
      </w:pPr>
      <w:proofErr w:type="spellStart"/>
      <w:r w:rsidRPr="00686FF5">
        <w:rPr>
          <w:rFonts w:ascii="Times New Roman" w:hAnsi="Times New Roman"/>
          <w:sz w:val="26"/>
          <w:szCs w:val="26"/>
          <w:lang w:eastAsia="ru-RU"/>
        </w:rPr>
        <w:t>Хмелюк</w:t>
      </w:r>
      <w:proofErr w:type="spellEnd"/>
      <w:r w:rsidRPr="00686FF5">
        <w:rPr>
          <w:rFonts w:ascii="Times New Roman" w:hAnsi="Times New Roman"/>
          <w:sz w:val="26"/>
          <w:szCs w:val="26"/>
          <w:lang w:eastAsia="ru-RU"/>
        </w:rPr>
        <w:t xml:space="preserve"> М. Использование загадок в работе с детьми // </w:t>
      </w:r>
      <w:proofErr w:type="spellStart"/>
      <w:r w:rsidRPr="00686FF5">
        <w:rPr>
          <w:rFonts w:ascii="Times New Roman" w:hAnsi="Times New Roman"/>
          <w:sz w:val="26"/>
          <w:szCs w:val="26"/>
          <w:lang w:eastAsia="ru-RU"/>
        </w:rPr>
        <w:t>Дошк</w:t>
      </w:r>
      <w:proofErr w:type="spellEnd"/>
      <w:r w:rsidRPr="00686FF5">
        <w:rPr>
          <w:rFonts w:ascii="Times New Roman" w:hAnsi="Times New Roman"/>
          <w:sz w:val="26"/>
          <w:szCs w:val="26"/>
          <w:lang w:eastAsia="ru-RU"/>
        </w:rPr>
        <w:t>. воспитание.-1983.-№7</w:t>
      </w:r>
    </w:p>
    <w:p w:rsidR="00686FF5" w:rsidRPr="00686FF5" w:rsidRDefault="00686FF5" w:rsidP="00686FF5">
      <w:pPr>
        <w:pStyle w:val="a7"/>
        <w:rPr>
          <w:rFonts w:ascii="Times New Roman" w:hAnsi="Times New Roman"/>
          <w:sz w:val="26"/>
          <w:szCs w:val="26"/>
        </w:rPr>
      </w:pPr>
    </w:p>
    <w:p w:rsidR="00874D9D" w:rsidRPr="00686FF5" w:rsidRDefault="00874D9D" w:rsidP="00686FF5">
      <w:pPr>
        <w:pStyle w:val="a7"/>
        <w:rPr>
          <w:rFonts w:ascii="Times New Roman" w:hAnsi="Times New Roman"/>
          <w:sz w:val="26"/>
          <w:szCs w:val="26"/>
        </w:rPr>
      </w:pPr>
    </w:p>
    <w:p w:rsidR="00686FF5" w:rsidRPr="00686FF5" w:rsidRDefault="00686FF5">
      <w:pPr>
        <w:pStyle w:val="a7"/>
        <w:rPr>
          <w:rFonts w:ascii="Times New Roman" w:hAnsi="Times New Roman"/>
          <w:sz w:val="26"/>
          <w:szCs w:val="26"/>
        </w:rPr>
      </w:pPr>
    </w:p>
    <w:sectPr w:rsidR="00686FF5" w:rsidRPr="00686FF5" w:rsidSect="00543E4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01" w:rsidRDefault="009D3E01" w:rsidP="00686FF5">
      <w:pPr>
        <w:spacing w:after="0" w:line="240" w:lineRule="auto"/>
      </w:pPr>
      <w:r>
        <w:separator/>
      </w:r>
    </w:p>
  </w:endnote>
  <w:endnote w:type="continuationSeparator" w:id="0">
    <w:p w:rsidR="009D3E01" w:rsidRDefault="009D3E01" w:rsidP="00686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01" w:rsidRDefault="009D3E01" w:rsidP="00686FF5">
      <w:pPr>
        <w:spacing w:after="0" w:line="240" w:lineRule="auto"/>
      </w:pPr>
      <w:r>
        <w:separator/>
      </w:r>
    </w:p>
  </w:footnote>
  <w:footnote w:type="continuationSeparator" w:id="0">
    <w:p w:rsidR="009D3E01" w:rsidRDefault="009D3E01" w:rsidP="00686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F5" w:rsidRPr="00686FF5" w:rsidRDefault="00686FF5" w:rsidP="00686FF5">
    <w:pPr>
      <w:pStyle w:val="a3"/>
      <w:jc w:val="center"/>
      <w:rPr>
        <w:rFonts w:ascii="Times New Roman" w:hAnsi="Times New Roman"/>
        <w:b/>
      </w:rPr>
    </w:pPr>
    <w:r w:rsidRPr="00686FF5">
      <w:rPr>
        <w:rFonts w:ascii="Times New Roman" w:hAnsi="Times New Roman"/>
        <w:b/>
      </w:rPr>
      <w:t>Муниципальное автономное дошкольное образовательное учреждение Абатского района</w:t>
    </w:r>
  </w:p>
  <w:p w:rsidR="00686FF5" w:rsidRPr="00686FF5" w:rsidRDefault="00686FF5" w:rsidP="00686FF5">
    <w:pPr>
      <w:pStyle w:val="a3"/>
      <w:jc w:val="center"/>
      <w:rPr>
        <w:rFonts w:ascii="Times New Roman" w:hAnsi="Times New Roman"/>
        <w:b/>
      </w:rPr>
    </w:pPr>
    <w:r w:rsidRPr="00686FF5">
      <w:rPr>
        <w:rFonts w:ascii="Times New Roman" w:hAnsi="Times New Roman"/>
        <w:b/>
      </w:rPr>
      <w:t xml:space="preserve"> детский сад «Сибирячок»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765E"/>
    <w:multiLevelType w:val="multilevel"/>
    <w:tmpl w:val="684E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501F0A"/>
    <w:multiLevelType w:val="multilevel"/>
    <w:tmpl w:val="D174E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827C22"/>
    <w:multiLevelType w:val="multilevel"/>
    <w:tmpl w:val="037E6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465131"/>
    <w:multiLevelType w:val="multilevel"/>
    <w:tmpl w:val="FFF04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640B"/>
    <w:rsid w:val="00543E4A"/>
    <w:rsid w:val="00686FF5"/>
    <w:rsid w:val="00836215"/>
    <w:rsid w:val="00874D9D"/>
    <w:rsid w:val="008B7035"/>
    <w:rsid w:val="009D3E01"/>
    <w:rsid w:val="00BE64E1"/>
    <w:rsid w:val="00E16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F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6FF5"/>
    <w:rPr>
      <w:rFonts w:ascii="Calibri" w:eastAsia="Calibri" w:hAnsi="Calibri" w:cs="Times New Roman"/>
    </w:rPr>
  </w:style>
  <w:style w:type="paragraph" w:styleId="a5">
    <w:name w:val="footer"/>
    <w:basedOn w:val="a"/>
    <w:link w:val="a6"/>
    <w:uiPriority w:val="99"/>
    <w:unhideWhenUsed/>
    <w:rsid w:val="00686F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FF5"/>
    <w:rPr>
      <w:rFonts w:ascii="Calibri" w:eastAsia="Calibri" w:hAnsi="Calibri" w:cs="Times New Roman"/>
    </w:rPr>
  </w:style>
  <w:style w:type="paragraph" w:styleId="a7">
    <w:name w:val="No Spacing"/>
    <w:uiPriority w:val="1"/>
    <w:qFormat/>
    <w:rsid w:val="00686FF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F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6FF5"/>
    <w:rPr>
      <w:rFonts w:ascii="Calibri" w:eastAsia="Calibri" w:hAnsi="Calibri" w:cs="Times New Roman"/>
    </w:rPr>
  </w:style>
  <w:style w:type="paragraph" w:styleId="a5">
    <w:name w:val="footer"/>
    <w:basedOn w:val="a"/>
    <w:link w:val="a6"/>
    <w:uiPriority w:val="99"/>
    <w:unhideWhenUsed/>
    <w:rsid w:val="00686F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FF5"/>
    <w:rPr>
      <w:rFonts w:ascii="Calibri" w:eastAsia="Calibri" w:hAnsi="Calibri" w:cs="Times New Roman"/>
    </w:rPr>
  </w:style>
  <w:style w:type="paragraph" w:styleId="a7">
    <w:name w:val="No Spacing"/>
    <w:uiPriority w:val="1"/>
    <w:qFormat/>
    <w:rsid w:val="00686F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148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user</cp:lastModifiedBy>
  <cp:revision>4</cp:revision>
  <dcterms:created xsi:type="dcterms:W3CDTF">2021-12-19T09:10:00Z</dcterms:created>
  <dcterms:modified xsi:type="dcterms:W3CDTF">2021-12-20T05:57:00Z</dcterms:modified>
</cp:coreProperties>
</file>