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B00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B00">
        <w:rPr>
          <w:rFonts w:ascii="Times New Roman" w:eastAsia="Times New Roman" w:hAnsi="Times New Roman" w:cs="Times New Roman"/>
          <w:sz w:val="28"/>
          <w:szCs w:val="28"/>
        </w:rPr>
        <w:t>Абатского района детский сад «Сибирячок» корпус №1</w:t>
      </w: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537B00" w:rsidRDefault="00537B00" w:rsidP="00537B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  <w:r w:rsidRPr="00537B00">
        <w:rPr>
          <w:rFonts w:ascii="Times New Roman" w:eastAsiaTheme="minorHAnsi" w:hAnsi="Times New Roman" w:cs="Times New Roman"/>
          <w:b/>
          <w:sz w:val="40"/>
          <w:szCs w:val="40"/>
        </w:rPr>
        <w:t xml:space="preserve">Консультация </w:t>
      </w:r>
    </w:p>
    <w:p w:rsidR="00537B00" w:rsidRDefault="00537B00" w:rsidP="00537B0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0"/>
          <w:szCs w:val="40"/>
        </w:rPr>
      </w:pPr>
    </w:p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40"/>
          <w:szCs w:val="40"/>
          <w:lang w:eastAsia="en-US"/>
        </w:rPr>
      </w:pPr>
      <w:r w:rsidRPr="00537B00">
        <w:rPr>
          <w:rFonts w:ascii="Times New Roman" w:eastAsia="Calibri" w:hAnsi="Times New Roman" w:cs="Times New Roman"/>
          <w:b/>
          <w:color w:val="333333"/>
          <w:sz w:val="40"/>
          <w:szCs w:val="40"/>
          <w:lang w:eastAsia="en-US"/>
        </w:rPr>
        <w:t>«</w:t>
      </w:r>
      <w:r w:rsidRPr="00537B0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Развитие воображения детей раннего дошкольного возраста посредством логических игр</w:t>
      </w:r>
      <w:r w:rsidRPr="00537B00">
        <w:rPr>
          <w:rFonts w:ascii="Times New Roman" w:eastAsia="Calibri" w:hAnsi="Times New Roman" w:cs="Times New Roman"/>
          <w:b/>
          <w:color w:val="333333"/>
          <w:sz w:val="40"/>
          <w:szCs w:val="40"/>
          <w:lang w:eastAsia="en-US"/>
        </w:rPr>
        <w:t>»</w:t>
      </w: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Андреевна</w:t>
      </w:r>
    </w:p>
    <w:p w:rsidR="00537B00" w:rsidRPr="00537B00" w:rsidRDefault="00537B00" w:rsidP="00537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воспитатель МАДОУ АР детский сад</w:t>
      </w:r>
    </w:p>
    <w:p w:rsidR="00537B00" w:rsidRPr="00537B00" w:rsidRDefault="00537B00" w:rsidP="00537B0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537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«Сибирячок» корпус № 1</w:t>
      </w: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B00" w:rsidRPr="00537B00" w:rsidRDefault="00537B00" w:rsidP="00537B00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</w:pPr>
    </w:p>
    <w:p w:rsidR="00537B00" w:rsidRPr="00537B00" w:rsidRDefault="008D1B80" w:rsidP="00537B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декаб</w:t>
      </w:r>
      <w:bookmarkStart w:id="0" w:name="_GoBack"/>
      <w:bookmarkEnd w:id="0"/>
      <w:r w:rsidR="00537B00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рь 2020</w:t>
      </w:r>
      <w:r w:rsidR="00537B00" w:rsidRPr="00537B00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en-US"/>
        </w:rPr>
        <w:t>г</w:t>
      </w:r>
    </w:p>
    <w:p w:rsidR="00D744D6" w:rsidRPr="00AF5E46" w:rsidRDefault="00D744D6" w:rsidP="0029499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Здравствуйте уважаемые коллеги!</w:t>
      </w:r>
    </w:p>
    <w:p w:rsidR="00D744D6" w:rsidRPr="00AF5E46" w:rsidRDefault="00D744D6" w:rsidP="0029499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sz w:val="28"/>
          <w:szCs w:val="28"/>
        </w:rPr>
        <w:t xml:space="preserve">Наше общение предлагаю начать с тренинга. </w:t>
      </w:r>
    </w:p>
    <w:p w:rsidR="00D744D6" w:rsidRPr="00AF5E4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Психологический тренинг – это тренировка души, разума, тела. Человек усваивает 10% того, что слышит, 50% того, что видит, 90% того, что сам делает. </w:t>
      </w:r>
    </w:p>
    <w:p w:rsidR="00D744D6" w:rsidRPr="00AF5E4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     1. Упражнение «Губка»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Эксперимент. Прозрачная ёмкость с водой. Это – мы родители. В каждом из нас есть что-то хорошее, чем мы можем гордиться (добавляем в воду яркую краску) и что-то плохое, о чем нам не очень хочется говорить (добавляем темную краску). Это смесь наших качеств.  Губка - это ребенок. Опускаем, и он впитывает все подряд хорошее и плохое.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2. Упражнение «Живой дом»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Цель: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диагностировать субъективное восприятие психологического пространства семейных отношений.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Перед участниками лежит лист бумаги. Нужно написать в колонку имена 7-8 человек, которые влияют на вашу жизнь, рядом нарисовать дом, у которого обязательно должны быть фундамент, стены, окна, крыша, чердак, дверь, дымоход, порог, и предоставить каждой части дома имя конкретного человека. Затем происходит интерпретация результатов.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Фундамент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– положительное значение: основная материальная и духовная опора семьи, тот на ком все держится; отрицательное значение: человек, на которого все давят.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Стены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– человек, который отвечает за эмоциональное состояние семьи и автора рисунка непосредственно.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Окна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– </w:t>
      </w:r>
      <w:proofErr w:type="gramStart"/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бу</w:t>
      </w:r>
      <w:proofErr w:type="gramEnd"/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дущее, люди от которых родина ждет, на кого возлагает надежды (в норме – дети).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Крыша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– человек в семье, который жалеет и оберегает автора рисунка, создает ощущение безопасности.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Чердак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– символизирует секретные отношения, а также желание автора иметь с этим человеком более доверчивые отношения.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Дымоход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– </w:t>
      </w:r>
      <w:proofErr w:type="gramStart"/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че</w:t>
      </w:r>
      <w:proofErr w:type="gramEnd"/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ловек, от которого автор рисунка получает или хотел бы получить особую опеку, поддержку.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Двери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– информационный портал, </w:t>
      </w:r>
      <w:proofErr w:type="gramStart"/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тот</w:t>
      </w:r>
      <w:proofErr w:type="gramEnd"/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кто учил строить отношения с миром.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i/>
          <w:sz w:val="28"/>
          <w:szCs w:val="28"/>
          <w:shd w:val="clear" w:color="auto" w:fill="F9FAFA"/>
        </w:rPr>
        <w:t>Порог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– человек, с которым автор рисунка хотел бы общаться в будущем.</w:t>
      </w:r>
    </w:p>
    <w:p w:rsidR="00D744D6" w:rsidRPr="00AF5E46" w:rsidRDefault="00D744D6" w:rsidP="002949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lastRenderedPageBreak/>
        <w:t>Выводы. Методика дает возможность за короткое время определить роль автора рисунка в отношениях с каждым членом семьи.</w:t>
      </w:r>
    </w:p>
    <w:p w:rsidR="00D744D6" w:rsidRPr="00AF5E46" w:rsidRDefault="00D744D6" w:rsidP="0029499F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4EDC2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моего сообщения "Развитие воображения детей раннего дошкольного возраста посредством логических игр".</w:t>
      </w:r>
    </w:p>
    <w:p w:rsidR="00D744D6" w:rsidRPr="00AF5E4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Воображение в психологии – один из процессов познания окружающей действительности.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Воображение в раннем возрасте требует внешней опоры на предметы и их признаки, оно связано с внешними действиями, с оперированием предметами, их обыгрыванием и в то же время с речью, со словами, которые обозначают действия и предметы. В раннем детстве закладываются только предпосылки развития воображения, как преобразования представлений и формирования на их основе образов, реализация которых приводит к созданию новых материальных и духовных ценностей. Этому способствует освоение ребенком предметной, игровой и продуктивных видов деятельности, развитие памяти, речи и других психических процессов. Представления, появляющиеся на втором году жизни ребенка,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являются основой для развития воображения  Примерно с этого возраста ребенок способен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узнавать различные изображения на картинках. Но рисунок обычно не бывает точной копией реальности, а отражает ее обобщенно. 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На третьем году жизни происходит разделение воображения на познавательное и аффективное, что связано с отделением ребенком себя от предмета, от действия с предметом и выделением своего личного "Я", переживанием своей оторванности от окружающего мира. Познавательное воображение проявляется в тех случаях, когда ребенок с помощью кукол проигрывает какие-либо знакомые ему действия в различных вариациях, аффективное воображение возникает при проигрывании ребенком своего эмоционального переживания.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О начале развития воображения свидетельствует умение ребенка в ходе процессуальных игр выполнять действия в воображаемой ситуации с воображаемыми предметами, предметами-заместителями. Зачатки воображаемой ситуации возникают, когда действие с предметами-заместителями сопровождается их переименованием. В рамках интересных для ребенка видах деятельности – игровой, изобразительной и др. – он начинает отступать от образца взрослых, включать в него свои нюансы, осуществлять самостоятельные игровые действия. Но в целом воображение в раннем возрасте носит репродуктивный характер, оно требует внешней опоры на непосредственно воспринимаемые предметы и действия с ними, тесно связано с их обыгрыванием и со словами, обозначающими эти действия и предметы.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Практический пример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Люда Г., 1 год 8 месяцев. Играет с куклой, увидев на столе карандаш, берет его, водит по голове куклы, говоря: "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Цысать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ляля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" (причесать куклу), 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показывает карандаш маме и говорит: "Ляля чик" (куклу стричь), снова показывает карандаш маме и говорит: "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Иось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>" (ножницы), водит карандашом по голове куклы, "стрижет" ее.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раннем возрасте закладываются предпосылки развития воображения,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перекомбинирование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ребенком предметной среды и неспецифическое использование предметов, наделение их несвойственными значениями; создание мнимых ситуаций,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опредмечивание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бесформенных объектов, игровое переименование предметов. Происходит разделение воображения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и аффективное, оно функционирует только с опорой на реальные предметы и внешние действия с ними и носит в основном репродуктивный характер.</w:t>
      </w:r>
    </w:p>
    <w:p w:rsidR="00D744D6" w:rsidRPr="00AF5E4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Высоко оценивая воспитательную роль игр детей, А.С. Макаренко писал: «Игра имеет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важное значение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игре». Игр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а-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основной</w:t>
      </w:r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ab/>
        <w:t xml:space="preserve"> вид деятельности ребё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нка и я в игре</w:t>
      </w:r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развиваю</w:t>
      </w:r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 предпосылки </w:t>
      </w: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для </w:t>
      </w:r>
      <w:r w:rsidRPr="00D744D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>развития воображения.</w:t>
      </w:r>
    </w:p>
    <w:p w:rsidR="00D744D6" w:rsidRPr="00D744D6" w:rsidRDefault="00195DC3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  <w:r w:rsidRPr="00AF5E46"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  <w:t xml:space="preserve">В своей работе использую </w:t>
      </w:r>
      <w:r w:rsidRPr="00AF5E46"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D744D6" w:rsidRPr="00D744D6">
        <w:rPr>
          <w:rFonts w:ascii="Times New Roman" w:eastAsia="Times New Roman" w:hAnsi="Times New Roman" w:cs="Times New Roman"/>
          <w:sz w:val="28"/>
          <w:szCs w:val="28"/>
        </w:rPr>
        <w:t xml:space="preserve">  Палочки </w:t>
      </w:r>
      <w:proofErr w:type="spellStart"/>
      <w:r w:rsidR="00D744D6" w:rsidRPr="00D744D6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D744D6" w:rsidRPr="00D744D6">
        <w:rPr>
          <w:rFonts w:ascii="Times New Roman" w:eastAsia="Times New Roman" w:hAnsi="Times New Roman" w:cs="Times New Roman"/>
          <w:sz w:val="28"/>
          <w:szCs w:val="28"/>
        </w:rPr>
        <w:t xml:space="preserve">. Игру  можно </w:t>
      </w:r>
      <w:proofErr w:type="gramStart"/>
      <w:r w:rsidR="00D744D6" w:rsidRPr="00D744D6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 w:rsidR="00D744D6" w:rsidRPr="00D744D6">
        <w:rPr>
          <w:rFonts w:ascii="Times New Roman" w:eastAsia="Times New Roman" w:hAnsi="Times New Roman" w:cs="Times New Roman"/>
          <w:sz w:val="28"/>
          <w:szCs w:val="28"/>
        </w:rPr>
        <w:t xml:space="preserve"> начиная с раннего возраста и пользоваться ей вплоть до девяти лет.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Счетные палочки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известны уже достаточно давно и до сих пор пользуются популярностью ввиду действенности данной методики.</w:t>
      </w:r>
    </w:p>
    <w:p w:rsidR="00D744D6" w:rsidRPr="00D744D6" w:rsidRDefault="00D744D6" w:rsidP="0029499F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Благодаря бельгийскому ученому Джорджу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Кюизенеру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был создан набор счетных палочек, при помощи которого можно было легко развить математические способности у детей.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К достоинствам данной методики можно отнести полноценное интеллектуальное развитие малыша, что положительно сказывается и на всех остальных его умениях и навыках. Появление палочек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связано с трудами Джорджа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озадачен проблемой обучения детей основам математики. Биография этого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бельгийского педагога, жившего с 1891 по 1976 годы сводится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к тому, что большую часть своей жизни он работал с учениками младшей ш</w:t>
      </w:r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 xml:space="preserve">колы и преподавал им математику. 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Проблемы с освоением этой науки школьниками вызвали у него интерес и породили желание помочь детям и сделать обучение легким и интересным. Благодаря изучению проблемы Джордж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смог понять, что учеба детей идет намного быстрее, если они имеют возможность визуализировать предметы и проводить вычислительные действия непосредственно с ними.</w:t>
      </w:r>
    </w:p>
    <w:p w:rsidR="00D744D6" w:rsidRPr="00D744D6" w:rsidRDefault="00D744D6" w:rsidP="0029499F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Помимо визуализации, в основе методики лежит принцип игры, который позволяет работать с детьми в легкой и непринужденной обстановке, поддерживая стабильный интерес к учебе.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обучение шло в правильном русле и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приносило результаты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изучал методики Марии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и Фридриха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Флебеля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. Такой основательный труд не был напрасным, так как кроме палочек,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составил и подробную инструкцию к их использованию. В своей книге «Числа и цвета» он подробно раскрывает суть всех схем, представленных в игровой форме, по которым дети вместе с учителями или родителями могут освоить базовые понятия математики.</w:t>
      </w:r>
    </w:p>
    <w:p w:rsidR="00D744D6" w:rsidRPr="00D744D6" w:rsidRDefault="00D744D6" w:rsidP="0029499F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В комплекте можно найти 116 палочек, цифры и числа от единицы до двадцати и математические знаки.</w:t>
      </w:r>
    </w:p>
    <w:p w:rsidR="00D744D6" w:rsidRPr="00D744D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Особенностью данного набора является то, что палочки в нем отличаются размером и цветом, что позволяет быстрее ассоциировать нужное число с определенным цветом: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первая – это самая маленькая палочка и ее цвет белый;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вторая по размеру палочка – розовая;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третья по размеру палочка – голубая;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четвертая палочка – красная;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пятая палочка – желтая;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шестая – фиолетовая;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седьмая по величине – черная;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восьмая – бордовая;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девятая – синяя;</w:t>
      </w:r>
    </w:p>
    <w:p w:rsidR="00D744D6" w:rsidRPr="00D744D6" w:rsidRDefault="00D744D6" w:rsidP="0029499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самая большая палочка окрашена в оранжевый цвет.</w:t>
      </w:r>
    </w:p>
    <w:p w:rsidR="00195DC3" w:rsidRPr="00AF5E46" w:rsidRDefault="00D744D6" w:rsidP="002949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В сентябре я разработала программу</w:t>
      </w:r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дополнительному образованию называется она "Радужные палочки", это бесплатный кружок, его посещают все дети нашей группы, занятие проводится 1 раз в неделю по 15 минут. Так как детей пока в группе не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много занятия проходят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индивидуально. Цель в этом году познакомить </w:t>
      </w:r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 xml:space="preserve">детей с игрой и привить 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устойчивый </w:t>
      </w:r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. Задача ознакомление с сенсорными эталонами </w:t>
      </w:r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и цвет. Мы познакомились с палочками, </w:t>
      </w:r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 xml:space="preserve">перебирали, 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играли. </w:t>
      </w:r>
    </w:p>
    <w:p w:rsidR="00195DC3" w:rsidRPr="00AF5E46" w:rsidRDefault="00195DC3" w:rsidP="0029499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5131" cy="2371725"/>
            <wp:effectExtent l="0" t="2858" r="0" b="0"/>
            <wp:docPr id="1" name="Рисунок 1" descr="C:\Users\7\Desktop\кружок\IMG_6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кружок\IMG_6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13"/>
                    <a:stretch/>
                  </pic:blipFill>
                  <pic:spPr bwMode="auto">
                    <a:xfrm rot="5400000">
                      <a:off x="0" y="0"/>
                      <a:ext cx="2609544" cy="238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5DC3" w:rsidRPr="00AF5E46" w:rsidRDefault="00D744D6" w:rsidP="00AF5E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Сейчас мы выполняем простейшие задания. Выбираем из коробки самые маленькие палочки, строим дорожку из жёлтых палочек, строим заборчик, мостик. </w:t>
      </w:r>
    </w:p>
    <w:p w:rsidR="00195DC3" w:rsidRPr="00AF5E46" w:rsidRDefault="00195DC3" w:rsidP="0029499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53450" cy="2440748"/>
            <wp:effectExtent l="0" t="0" r="4445" b="0"/>
            <wp:docPr id="2" name="Рисунок 2" descr="C:\Users\7\Desktop\кружок\IMG_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кружок\IMG_6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82" cy="24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6" w:rsidRPr="00AF5E46" w:rsidRDefault="00D744D6" w:rsidP="0029499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Следующие задани</w:t>
      </w:r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сложнее на пример: подобрать игрушкам палочку, у ребёнка две игрушки и палочки, всё проговариваем " Посмотри лошадка большая, зайчик маленький, найди палочку такую же большую как лошадка и такую же маленькую, как зайчик.</w:t>
      </w:r>
    </w:p>
    <w:p w:rsidR="00195DC3" w:rsidRPr="00D744D6" w:rsidRDefault="00195DC3" w:rsidP="0029499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93625" cy="2470889"/>
            <wp:effectExtent l="0" t="7938" r="0" b="0"/>
            <wp:docPr id="3" name="Рисунок 3" descr="C:\Users\7\Desktop\кружок\IMG_6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кружок\IMG_63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0193" cy="247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6" w:rsidRPr="00D744D6" w:rsidRDefault="00D744D6" w:rsidP="0029499F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Наличие в составе большого количества компонентов позволяет использовать разные игры и схемы для детей различного возраста. </w:t>
      </w:r>
    </w:p>
    <w:p w:rsidR="00D744D6" w:rsidRPr="00D744D6" w:rsidRDefault="00D744D6" w:rsidP="0029499F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При помощи палочек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есть возможность ускорить процесс изучения математики и сделать занятия более интересными и разнообразными.</w:t>
      </w:r>
    </w:p>
    <w:p w:rsidR="00D744D6" w:rsidRPr="00D744D6" w:rsidRDefault="00D744D6" w:rsidP="0029499F">
      <w:pPr>
        <w:keepNext/>
        <w:keepLines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Вторая игра Блоки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Дьёныша</w:t>
      </w:r>
      <w:proofErr w:type="spellEnd"/>
      <w:r w:rsidR="00195DC3" w:rsidRPr="00AF5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4D6" w:rsidRPr="00D744D6" w:rsidRDefault="00D744D6" w:rsidP="0029499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4D6" w:rsidRPr="00D744D6" w:rsidRDefault="00D744D6" w:rsidP="0029499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4D6" w:rsidRPr="00D744D6" w:rsidRDefault="00D744D6" w:rsidP="0029499F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Это развивающее пособие ввёл в педагогический обиход венгерский математик, психолог и педагог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Золтан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Дьенеш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. Он был пылким сторонником игрового подхода к обучению детей математике. Участвуя в развлекательной деятельности по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Дьенешу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>, дети могут даже не догадываться, что в этот момент они учатся решать непростые математические задачи.</w:t>
      </w:r>
    </w:p>
    <w:p w:rsidR="00D744D6" w:rsidRPr="00D744D6" w:rsidRDefault="00D744D6" w:rsidP="0029499F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представляют собой блоки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744D6" w:rsidRPr="00D744D6" w:rsidRDefault="00D744D6" w:rsidP="0029499F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Это комплект геометрических фигур из дерева или пластика. Четыре формы: квадрат, круг, прямоугольник и треугольник. Три цвета: жёлтый, синий и красный. Четыре размера: большой, маленький, толстый, тонкий.</w:t>
      </w:r>
    </w:p>
    <w:p w:rsidR="00D744D6" w:rsidRPr="00D744D6" w:rsidRDefault="00D744D6" w:rsidP="0029499F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Всего в наборе 48 фигур (по 16 каждого цвета) — и ни одна из них не повторяется полностью. Каждый блок отличается от всех остальных как минимум по одному параметру.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Именно такую комплектацию имеет набор, популярный у нас в стране. Выпускает его российская компания «Корвет». Блоки пластиковые, качество среднее. Играя с блоками (по пособиям «Корвет» и не только по ним), ребёнок много чему учится: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узнавать и различать геометрические фигуры;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сравнивать по цвету, размеру, форме;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классифицировать (группировать элементы по заданному признаку);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обобщать (находить общий признак в группе разных элементов);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анализировать (выделять признаки блока и др.);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систематизировать (упорядочивать блоки).</w:t>
      </w:r>
    </w:p>
    <w:p w:rsidR="00D744D6" w:rsidRPr="00D744D6" w:rsidRDefault="00D744D6" w:rsidP="0029499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У ребёнка формируются пространственные представления, развивается так называемое геометрическое воображение. И это даже не полный перечень знаний и способностей, которые обретают дети в игре с блоками. </w:t>
      </w:r>
    </w:p>
    <w:p w:rsidR="00D744D6" w:rsidRPr="00D744D6" w:rsidRDefault="00D744D6" w:rsidP="002949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Игры по альбомам «Корвет» первый альбом «Блоки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для самых маленьких». Пособие содержит картинки-схемы, на которые надо накладывать блоки. Плоская иллюстрация лёгким движением руки превращается в объёмную картинку, изображающую трактор, клоуна, кораблик, зайку и др. Ребёнок сам находит нужные блоки, сам правильно позиционирует их. Взрослый озвучивает характеристики использованных элементов. Это очень полезная деятельность для крохи.</w:t>
      </w:r>
    </w:p>
    <w:p w:rsidR="00D744D6" w:rsidRPr="00D744D6" w:rsidRDefault="00D744D6" w:rsidP="002949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Мы с ребятами пока только начали 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знакомится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с блоками </w:t>
      </w:r>
      <w:proofErr w:type="spellStart"/>
      <w:r w:rsidRPr="00D744D6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D744D6">
        <w:rPr>
          <w:rFonts w:ascii="Times New Roman" w:eastAsia="Times New Roman" w:hAnsi="Times New Roman" w:cs="Times New Roman"/>
          <w:sz w:val="28"/>
          <w:szCs w:val="28"/>
        </w:rPr>
        <w:t>. Эта замечательная игр способствует развитию логического мышления, аналитических способностей, навыков решения логических задач, умения выявлять в объектах разнообразные свойства, называть их, адекватно обозначать их отсутствие, а также удерживать в памяти одно–три свойства одновременно.</w:t>
      </w:r>
    </w:p>
    <w:p w:rsidR="00AF5E46" w:rsidRPr="00AF5E46" w:rsidRDefault="00D744D6" w:rsidP="002949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Мы учимся сортировать блоки по цвету. Играем в игру «Найди такой же». Начали </w:t>
      </w:r>
      <w:proofErr w:type="gramStart"/>
      <w:r w:rsidRPr="00D744D6">
        <w:rPr>
          <w:rFonts w:ascii="Times New Roman" w:eastAsia="Times New Roman" w:hAnsi="Times New Roman" w:cs="Times New Roman"/>
          <w:sz w:val="28"/>
          <w:szCs w:val="28"/>
        </w:rPr>
        <w:t>знакомится</w:t>
      </w:r>
      <w:proofErr w:type="gramEnd"/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с играми из альбома «Для самих маленьких». </w:t>
      </w:r>
    </w:p>
    <w:p w:rsidR="00D744D6" w:rsidRPr="00AF5E46" w:rsidRDefault="00D744D6" w:rsidP="002949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lastRenderedPageBreak/>
        <w:t>Для этого я изготовила специальные картинки, на которых изображены цветы, животные, автомобили из геометрических фигур.</w:t>
      </w:r>
    </w:p>
    <w:p w:rsidR="00AF5E46" w:rsidRPr="00D744D6" w:rsidRDefault="00AF5E46" w:rsidP="002949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60094" cy="2447166"/>
            <wp:effectExtent l="0" t="0" r="0" b="0"/>
            <wp:docPr id="4" name="Рисунок 4" descr="C:\Users\7\Desktop\кружок\статья Тюме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кружок\статья Тюмень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78" cy="24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6" w:rsidRPr="00AF5E46" w:rsidRDefault="00D744D6" w:rsidP="002949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 Ребята учатся подбирать, какой именно из элементов набора следует приложить к картинке (например, круг – это мыльный пузырь или элемент крыла бабочки), определиться с цветом и размером и завершить рисунок.</w:t>
      </w:r>
    </w:p>
    <w:p w:rsidR="00AF5E46" w:rsidRPr="00D744D6" w:rsidRDefault="00AF5E46" w:rsidP="002949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5625" cy="2323709"/>
            <wp:effectExtent l="19050" t="0" r="9525" b="0"/>
            <wp:docPr id="5" name="Рисунок 5" descr="C:\Users\7\Desktop\кружок\статья Тюмен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кружок\статья Тюмень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04" cy="23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6" w:rsidRPr="00AF5E46" w:rsidRDefault="00D744D6" w:rsidP="00AF5E46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>На пути развития математических способностей параллельно затрагивается и раскрывается творческий и интеллектуальный потенциал ребенка.</w:t>
      </w:r>
    </w:p>
    <w:p w:rsidR="00AF5E46" w:rsidRPr="00D744D6" w:rsidRDefault="00AF5E46" w:rsidP="0029499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E4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059163"/>
            <wp:effectExtent l="19050" t="0" r="0" b="0"/>
            <wp:docPr id="6" name="Рисунок 6" descr="C:\Users\7\Desktop\кружок\статья Тюмен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\Desktop\кружок\статья Тюмень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70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6" w:rsidRPr="00D744D6" w:rsidRDefault="00D744D6" w:rsidP="002949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lastRenderedPageBreak/>
        <w:t>  Ключом развития математических способностей является  организация целенаправленной интеллектуально – познавательной деятельности. В играх с блоками дети учатся классифицированию, обобщению, абстрагированию, кодированию и декодированию информации. В сознание малышей закладывается начало элементарной алгоритмической культуры мышления. И всё это происходит в игре!</w:t>
      </w:r>
    </w:p>
    <w:p w:rsidR="00D744D6" w:rsidRPr="00D744D6" w:rsidRDefault="00D744D6" w:rsidP="0029499F">
      <w:pPr>
        <w:spacing w:before="100" w:after="10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4D6">
        <w:rPr>
          <w:rFonts w:ascii="Times New Roman" w:eastAsia="Times New Roman" w:hAnsi="Times New Roman" w:cs="Times New Roman"/>
          <w:sz w:val="28"/>
          <w:szCs w:val="28"/>
        </w:rPr>
        <w:t xml:space="preserve">Следующие два альбома — «Маленькие логики» и «Маленькие логики 2» мы начнём осваивать в первой младшей группе. </w:t>
      </w:r>
    </w:p>
    <w:p w:rsidR="00D744D6" w:rsidRPr="00AF5E46" w:rsidRDefault="00D744D6" w:rsidP="002949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AFA"/>
        </w:rPr>
      </w:pPr>
    </w:p>
    <w:p w:rsidR="00D744D6" w:rsidRPr="00D744D6" w:rsidRDefault="00D744D6" w:rsidP="00AF5E4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44D6" w:rsidRPr="00AF5E46" w:rsidRDefault="00D744D6" w:rsidP="00AF5E4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B2CAE" w:rsidRPr="00AF5E46" w:rsidRDefault="00CB2CAE" w:rsidP="00AF5E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B2CAE" w:rsidRPr="00AF5E46" w:rsidSect="00E3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AD6"/>
    <w:multiLevelType w:val="multilevel"/>
    <w:tmpl w:val="4D728E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271"/>
    <w:rsid w:val="000B16EF"/>
    <w:rsid w:val="00195DC3"/>
    <w:rsid w:val="0029499F"/>
    <w:rsid w:val="00537B00"/>
    <w:rsid w:val="008D1B80"/>
    <w:rsid w:val="00AF5E46"/>
    <w:rsid w:val="00CA4271"/>
    <w:rsid w:val="00CB2CAE"/>
    <w:rsid w:val="00D744D6"/>
    <w:rsid w:val="00E3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cp:lastPrinted>2020-12-17T05:04:00Z</cp:lastPrinted>
  <dcterms:created xsi:type="dcterms:W3CDTF">2020-12-17T05:06:00Z</dcterms:created>
  <dcterms:modified xsi:type="dcterms:W3CDTF">2020-12-21T06:05:00Z</dcterms:modified>
</cp:coreProperties>
</file>