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C56" w:rsidRPr="003C0840" w:rsidRDefault="00142C56" w:rsidP="003C0840">
      <w:pPr>
        <w:shd w:val="clear" w:color="auto" w:fill="FFFFFF"/>
        <w:spacing w:before="150" w:after="150" w:line="240" w:lineRule="auto"/>
        <w:jc w:val="center"/>
        <w:rPr>
          <w:rFonts w:ascii="Verdana" w:eastAsia="Times New Roman" w:hAnsi="Verdana"/>
          <w:iCs/>
          <w:color w:val="303F50"/>
          <w:sz w:val="20"/>
          <w:szCs w:val="20"/>
          <w:lang w:eastAsia="ru-RU"/>
        </w:rPr>
      </w:pPr>
    </w:p>
    <w:p w:rsidR="003C0840" w:rsidRPr="003C0840" w:rsidRDefault="003C0840" w:rsidP="003C0840">
      <w:pPr>
        <w:spacing w:after="0" w:line="240" w:lineRule="auto"/>
        <w:jc w:val="center"/>
        <w:rPr>
          <w:rFonts w:ascii="Times New Roman" w:hAnsi="Times New Roman"/>
          <w:b/>
          <w:sz w:val="28"/>
          <w:szCs w:val="28"/>
        </w:rPr>
      </w:pPr>
      <w:r w:rsidRPr="003C0840">
        <w:rPr>
          <w:rFonts w:ascii="Times New Roman" w:hAnsi="Times New Roman"/>
          <w:b/>
          <w:sz w:val="28"/>
          <w:szCs w:val="28"/>
        </w:rPr>
        <w:t xml:space="preserve">Отдел образования </w:t>
      </w:r>
      <w:r>
        <w:rPr>
          <w:rFonts w:ascii="Times New Roman" w:hAnsi="Times New Roman"/>
          <w:b/>
          <w:sz w:val="28"/>
          <w:szCs w:val="28"/>
        </w:rPr>
        <w:t xml:space="preserve">администрации </w:t>
      </w:r>
      <w:proofErr w:type="spellStart"/>
      <w:r w:rsidRPr="003C0840">
        <w:rPr>
          <w:rFonts w:ascii="Times New Roman" w:hAnsi="Times New Roman"/>
          <w:b/>
          <w:sz w:val="28"/>
          <w:szCs w:val="28"/>
        </w:rPr>
        <w:t>Абатского</w:t>
      </w:r>
      <w:proofErr w:type="spellEnd"/>
      <w:r w:rsidRPr="003C0840">
        <w:rPr>
          <w:rFonts w:ascii="Times New Roman" w:hAnsi="Times New Roman"/>
          <w:b/>
          <w:sz w:val="28"/>
          <w:szCs w:val="28"/>
        </w:rPr>
        <w:t xml:space="preserve"> муниципального района</w:t>
      </w:r>
    </w:p>
    <w:p w:rsidR="003C0840" w:rsidRDefault="003C0840" w:rsidP="003C0840">
      <w:pPr>
        <w:spacing w:after="0" w:line="240" w:lineRule="auto"/>
        <w:jc w:val="center"/>
        <w:rPr>
          <w:rFonts w:ascii="Times New Roman" w:hAnsi="Times New Roman"/>
          <w:b/>
          <w:sz w:val="28"/>
          <w:szCs w:val="28"/>
        </w:rPr>
      </w:pPr>
    </w:p>
    <w:p w:rsidR="003C0840" w:rsidRDefault="003C0840" w:rsidP="003C0840">
      <w:pPr>
        <w:spacing w:after="0" w:line="240" w:lineRule="auto"/>
        <w:jc w:val="center"/>
        <w:rPr>
          <w:rFonts w:ascii="Times New Roman" w:hAnsi="Times New Roman"/>
          <w:b/>
          <w:sz w:val="28"/>
          <w:szCs w:val="28"/>
        </w:rPr>
      </w:pPr>
    </w:p>
    <w:p w:rsidR="003C0840" w:rsidRDefault="003C0840" w:rsidP="003C0840">
      <w:pPr>
        <w:spacing w:after="0" w:line="240" w:lineRule="auto"/>
        <w:jc w:val="center"/>
        <w:rPr>
          <w:rFonts w:ascii="Times New Roman" w:hAnsi="Times New Roman"/>
          <w:b/>
          <w:sz w:val="28"/>
          <w:szCs w:val="28"/>
        </w:rPr>
      </w:pPr>
    </w:p>
    <w:p w:rsidR="003C0840" w:rsidRDefault="003C0840" w:rsidP="003C0840">
      <w:pPr>
        <w:spacing w:after="0" w:line="240" w:lineRule="auto"/>
        <w:jc w:val="center"/>
        <w:rPr>
          <w:rFonts w:ascii="Times New Roman" w:hAnsi="Times New Roman"/>
          <w:b/>
          <w:sz w:val="28"/>
          <w:szCs w:val="28"/>
        </w:rPr>
      </w:pPr>
    </w:p>
    <w:p w:rsidR="003C0840" w:rsidRDefault="003C0840" w:rsidP="003C0840">
      <w:pPr>
        <w:spacing w:after="0" w:line="240" w:lineRule="auto"/>
        <w:jc w:val="center"/>
        <w:rPr>
          <w:rFonts w:ascii="Times New Roman" w:hAnsi="Times New Roman"/>
          <w:b/>
          <w:sz w:val="28"/>
          <w:szCs w:val="28"/>
        </w:rPr>
      </w:pPr>
    </w:p>
    <w:p w:rsidR="003C0840" w:rsidRDefault="003C0840" w:rsidP="003C0840">
      <w:pPr>
        <w:spacing w:after="0" w:line="240" w:lineRule="auto"/>
        <w:jc w:val="center"/>
        <w:rPr>
          <w:rFonts w:ascii="Times New Roman" w:hAnsi="Times New Roman"/>
          <w:b/>
          <w:sz w:val="28"/>
          <w:szCs w:val="28"/>
        </w:rPr>
      </w:pPr>
    </w:p>
    <w:p w:rsidR="003C0840" w:rsidRDefault="003C0840" w:rsidP="003C0840">
      <w:pPr>
        <w:spacing w:after="0" w:line="240" w:lineRule="auto"/>
        <w:jc w:val="center"/>
        <w:rPr>
          <w:rFonts w:ascii="Times New Roman" w:hAnsi="Times New Roman"/>
          <w:b/>
          <w:sz w:val="28"/>
          <w:szCs w:val="28"/>
        </w:rPr>
      </w:pPr>
    </w:p>
    <w:p w:rsidR="003C0840" w:rsidRDefault="003C0840" w:rsidP="003C0840">
      <w:pPr>
        <w:spacing w:after="0" w:line="240" w:lineRule="auto"/>
        <w:jc w:val="center"/>
        <w:rPr>
          <w:rFonts w:ascii="Times New Roman" w:hAnsi="Times New Roman"/>
          <w:b/>
          <w:sz w:val="28"/>
          <w:szCs w:val="28"/>
        </w:rPr>
      </w:pPr>
    </w:p>
    <w:p w:rsidR="003C0840" w:rsidRDefault="003C0840" w:rsidP="003C0840">
      <w:pPr>
        <w:spacing w:after="0" w:line="240" w:lineRule="auto"/>
        <w:jc w:val="center"/>
        <w:rPr>
          <w:rFonts w:ascii="Times New Roman" w:hAnsi="Times New Roman"/>
          <w:b/>
          <w:sz w:val="28"/>
          <w:szCs w:val="28"/>
        </w:rPr>
      </w:pPr>
    </w:p>
    <w:p w:rsidR="003C0840" w:rsidRPr="003C0840" w:rsidRDefault="003C0840" w:rsidP="003C0840">
      <w:pPr>
        <w:spacing w:after="0" w:line="240" w:lineRule="auto"/>
        <w:jc w:val="center"/>
        <w:rPr>
          <w:rFonts w:ascii="Times New Roman" w:hAnsi="Times New Roman"/>
          <w:b/>
          <w:sz w:val="28"/>
          <w:szCs w:val="28"/>
        </w:rPr>
      </w:pPr>
      <w:proofErr w:type="gramStart"/>
      <w:r>
        <w:rPr>
          <w:rFonts w:ascii="Times New Roman" w:hAnsi="Times New Roman"/>
          <w:b/>
          <w:sz w:val="28"/>
          <w:szCs w:val="28"/>
        </w:rPr>
        <w:t>районное</w:t>
      </w:r>
      <w:proofErr w:type="gramEnd"/>
      <w:r>
        <w:rPr>
          <w:rFonts w:ascii="Times New Roman" w:hAnsi="Times New Roman"/>
          <w:b/>
          <w:sz w:val="28"/>
          <w:szCs w:val="28"/>
        </w:rPr>
        <w:t xml:space="preserve"> методическое</w:t>
      </w:r>
      <w:r w:rsidRPr="003C0840">
        <w:rPr>
          <w:rFonts w:ascii="Times New Roman" w:hAnsi="Times New Roman"/>
          <w:b/>
          <w:sz w:val="28"/>
          <w:szCs w:val="28"/>
        </w:rPr>
        <w:t xml:space="preserve"> объединения педагогов оказывающих услуги дошкольного образования по реализации ФГОС ДО </w:t>
      </w:r>
    </w:p>
    <w:p w:rsidR="003C0840" w:rsidRPr="003C0840" w:rsidRDefault="003C0840" w:rsidP="003C0840">
      <w:pPr>
        <w:spacing w:after="0" w:line="240" w:lineRule="auto"/>
        <w:jc w:val="center"/>
        <w:rPr>
          <w:rFonts w:ascii="Times New Roman" w:eastAsiaTheme="minorHAnsi" w:hAnsi="Times New Roman" w:cstheme="minorBidi"/>
          <w:sz w:val="28"/>
          <w:szCs w:val="28"/>
        </w:rPr>
      </w:pPr>
      <w:r w:rsidRPr="003C0840">
        <w:rPr>
          <w:rFonts w:ascii="Times New Roman" w:eastAsiaTheme="minorHAnsi" w:hAnsi="Times New Roman" w:cstheme="minorBidi"/>
          <w:b/>
          <w:sz w:val="28"/>
          <w:szCs w:val="28"/>
        </w:rPr>
        <w:t xml:space="preserve">«Современные педагогические технологии в развитии </w:t>
      </w:r>
      <w:r w:rsidRPr="003C0840">
        <w:rPr>
          <w:rFonts w:ascii="Times New Roman" w:eastAsiaTheme="minorHAnsi" w:hAnsi="Times New Roman" w:cstheme="minorBidi"/>
          <w:b/>
          <w:sz w:val="28"/>
          <w:szCs w:val="28"/>
        </w:rPr>
        <w:br/>
        <w:t xml:space="preserve">творческих способностей детей в условиях реализации ФГОС </w:t>
      </w:r>
      <w:proofErr w:type="gramStart"/>
      <w:r w:rsidRPr="003C0840">
        <w:rPr>
          <w:rFonts w:ascii="Times New Roman" w:eastAsiaTheme="minorHAnsi" w:hAnsi="Times New Roman" w:cstheme="minorBidi"/>
          <w:b/>
          <w:sz w:val="28"/>
          <w:szCs w:val="28"/>
        </w:rPr>
        <w:t>ДО</w:t>
      </w:r>
      <w:proofErr w:type="gramEnd"/>
      <w:r w:rsidRPr="003C0840">
        <w:rPr>
          <w:rFonts w:ascii="Times New Roman" w:eastAsiaTheme="minorHAnsi" w:hAnsi="Times New Roman" w:cstheme="minorBidi"/>
          <w:b/>
          <w:sz w:val="28"/>
          <w:szCs w:val="28"/>
        </w:rPr>
        <w:t>»</w:t>
      </w:r>
    </w:p>
    <w:p w:rsidR="003C0840" w:rsidRPr="003C0840" w:rsidRDefault="003C0840" w:rsidP="003C0840">
      <w:pPr>
        <w:spacing w:after="0" w:line="240" w:lineRule="auto"/>
        <w:jc w:val="center"/>
        <w:rPr>
          <w:rFonts w:ascii="Times New Roman" w:hAnsi="Times New Roman"/>
          <w:b/>
          <w:sz w:val="28"/>
          <w:szCs w:val="28"/>
        </w:rPr>
      </w:pPr>
      <w:r w:rsidRPr="003C0840">
        <w:rPr>
          <w:rFonts w:ascii="Times New Roman" w:hAnsi="Times New Roman"/>
          <w:b/>
          <w:sz w:val="28"/>
          <w:szCs w:val="28"/>
        </w:rPr>
        <w:t xml:space="preserve"> МА ДОУ </w:t>
      </w:r>
      <w:proofErr w:type="spellStart"/>
      <w:r w:rsidRPr="003C0840">
        <w:rPr>
          <w:rFonts w:ascii="Times New Roman" w:hAnsi="Times New Roman"/>
          <w:b/>
          <w:sz w:val="28"/>
          <w:szCs w:val="28"/>
        </w:rPr>
        <w:t>Абатского</w:t>
      </w:r>
      <w:proofErr w:type="spellEnd"/>
      <w:r w:rsidRPr="003C0840">
        <w:rPr>
          <w:rFonts w:ascii="Times New Roman" w:hAnsi="Times New Roman"/>
          <w:b/>
          <w:sz w:val="28"/>
          <w:szCs w:val="28"/>
        </w:rPr>
        <w:t xml:space="preserve"> района  детский сад «</w:t>
      </w:r>
      <w:proofErr w:type="spellStart"/>
      <w:r w:rsidRPr="003C0840">
        <w:rPr>
          <w:rFonts w:ascii="Times New Roman" w:hAnsi="Times New Roman"/>
          <w:b/>
          <w:sz w:val="28"/>
          <w:szCs w:val="28"/>
        </w:rPr>
        <w:t>Сибирячок</w:t>
      </w:r>
      <w:proofErr w:type="spellEnd"/>
      <w:r w:rsidRPr="003C0840">
        <w:rPr>
          <w:rFonts w:ascii="Times New Roman" w:hAnsi="Times New Roman"/>
          <w:b/>
          <w:sz w:val="28"/>
          <w:szCs w:val="28"/>
        </w:rPr>
        <w:t>»</w:t>
      </w:r>
    </w:p>
    <w:p w:rsidR="003C0840" w:rsidRPr="003C0840" w:rsidRDefault="003C0840" w:rsidP="003C0840">
      <w:pPr>
        <w:spacing w:after="0" w:line="240" w:lineRule="auto"/>
        <w:jc w:val="center"/>
        <w:rPr>
          <w:rFonts w:ascii="Times New Roman" w:hAnsi="Times New Roman"/>
          <w:b/>
          <w:sz w:val="28"/>
          <w:szCs w:val="28"/>
        </w:rPr>
      </w:pPr>
      <w:r w:rsidRPr="003C0840">
        <w:rPr>
          <w:rFonts w:ascii="Times New Roman" w:hAnsi="Times New Roman"/>
          <w:b/>
          <w:sz w:val="28"/>
          <w:szCs w:val="28"/>
        </w:rPr>
        <w:t>Корпус №1</w:t>
      </w:r>
    </w:p>
    <w:p w:rsidR="003C0840" w:rsidRPr="003C0840" w:rsidRDefault="003C0840" w:rsidP="003C0840">
      <w:pPr>
        <w:spacing w:after="0" w:line="240" w:lineRule="auto"/>
        <w:jc w:val="center"/>
        <w:rPr>
          <w:rFonts w:ascii="Times New Roman" w:eastAsiaTheme="minorHAnsi" w:hAnsi="Times New Roman"/>
          <w:b/>
          <w:sz w:val="28"/>
          <w:szCs w:val="28"/>
        </w:rPr>
      </w:pPr>
      <w:r w:rsidRPr="003C0840">
        <w:rPr>
          <w:rFonts w:ascii="Times New Roman" w:eastAsiaTheme="minorHAnsi" w:hAnsi="Times New Roman"/>
          <w:b/>
          <w:sz w:val="28"/>
          <w:szCs w:val="28"/>
        </w:rPr>
        <w:t>Тема «Познавательно – исследовательская деятельность</w:t>
      </w:r>
    </w:p>
    <w:p w:rsidR="003C0840" w:rsidRDefault="003C0840" w:rsidP="003C0840">
      <w:pPr>
        <w:shd w:val="clear" w:color="auto" w:fill="FFFFFF"/>
        <w:spacing w:before="150" w:after="150" w:line="240" w:lineRule="auto"/>
        <w:jc w:val="center"/>
        <w:rPr>
          <w:rFonts w:ascii="Times New Roman" w:hAnsi="Times New Roman"/>
          <w:b/>
          <w:sz w:val="28"/>
          <w:szCs w:val="28"/>
        </w:rPr>
      </w:pPr>
      <w:r w:rsidRPr="003C0840">
        <w:rPr>
          <w:rFonts w:ascii="Times New Roman" w:hAnsi="Times New Roman"/>
          <w:b/>
          <w:sz w:val="28"/>
          <w:szCs w:val="28"/>
        </w:rPr>
        <w:t>как направление развития личности дошкольника в условиях</w:t>
      </w:r>
    </w:p>
    <w:p w:rsidR="00142C56" w:rsidRDefault="003C0840" w:rsidP="003C0840">
      <w:pPr>
        <w:shd w:val="clear" w:color="auto" w:fill="FFFFFF"/>
        <w:spacing w:before="150" w:after="150" w:line="240" w:lineRule="auto"/>
        <w:jc w:val="center"/>
        <w:rPr>
          <w:rFonts w:ascii="Verdana" w:eastAsia="Times New Roman" w:hAnsi="Verdana"/>
          <w:i/>
          <w:iCs/>
          <w:color w:val="303F50"/>
          <w:sz w:val="20"/>
          <w:szCs w:val="20"/>
          <w:lang w:eastAsia="ru-RU"/>
        </w:rPr>
      </w:pPr>
      <w:r w:rsidRPr="003C0840">
        <w:rPr>
          <w:rFonts w:ascii="Times New Roman" w:hAnsi="Times New Roman"/>
          <w:b/>
          <w:sz w:val="28"/>
          <w:szCs w:val="28"/>
        </w:rPr>
        <w:t>ФГОС ДО»</w:t>
      </w:r>
      <w:r w:rsidRPr="003C0840">
        <w:rPr>
          <w:rFonts w:ascii="Times New Roman" w:hAnsi="Times New Roman"/>
          <w:b/>
          <w:sz w:val="28"/>
          <w:szCs w:val="28"/>
        </w:rPr>
        <w:br/>
      </w:r>
    </w:p>
    <w:p w:rsidR="00142C56" w:rsidRDefault="00142C56" w:rsidP="00142C56">
      <w:pPr>
        <w:shd w:val="clear" w:color="auto" w:fill="FFFFFF"/>
        <w:spacing w:before="150" w:after="150" w:line="240" w:lineRule="auto"/>
        <w:jc w:val="right"/>
        <w:rPr>
          <w:rFonts w:ascii="Verdana" w:eastAsia="Times New Roman" w:hAnsi="Verdana"/>
          <w:i/>
          <w:iCs/>
          <w:color w:val="303F50"/>
          <w:sz w:val="20"/>
          <w:szCs w:val="20"/>
          <w:lang w:eastAsia="ru-RU"/>
        </w:rPr>
      </w:pPr>
    </w:p>
    <w:p w:rsidR="00142C56" w:rsidRDefault="00142C56" w:rsidP="00142C56">
      <w:pPr>
        <w:shd w:val="clear" w:color="auto" w:fill="FFFFFF"/>
        <w:spacing w:before="150" w:after="150" w:line="240" w:lineRule="auto"/>
        <w:jc w:val="right"/>
        <w:rPr>
          <w:rFonts w:ascii="Verdana" w:eastAsia="Times New Roman" w:hAnsi="Verdana"/>
          <w:i/>
          <w:iCs/>
          <w:color w:val="303F50"/>
          <w:sz w:val="20"/>
          <w:szCs w:val="20"/>
          <w:lang w:eastAsia="ru-RU"/>
        </w:rPr>
      </w:pPr>
    </w:p>
    <w:p w:rsidR="00142C56" w:rsidRDefault="00142C56" w:rsidP="00142C56">
      <w:pPr>
        <w:shd w:val="clear" w:color="auto" w:fill="FFFFFF"/>
        <w:spacing w:before="150" w:after="150" w:line="240" w:lineRule="auto"/>
        <w:jc w:val="right"/>
        <w:rPr>
          <w:rFonts w:ascii="Verdana" w:eastAsia="Times New Roman" w:hAnsi="Verdana"/>
          <w:i/>
          <w:iCs/>
          <w:color w:val="303F50"/>
          <w:sz w:val="20"/>
          <w:szCs w:val="20"/>
          <w:lang w:eastAsia="ru-RU"/>
        </w:rPr>
      </w:pPr>
    </w:p>
    <w:p w:rsidR="00142C56" w:rsidRDefault="00142C56" w:rsidP="00142C56">
      <w:pPr>
        <w:shd w:val="clear" w:color="auto" w:fill="FFFFFF"/>
        <w:spacing w:before="150" w:after="150" w:line="240" w:lineRule="auto"/>
        <w:jc w:val="right"/>
        <w:rPr>
          <w:rFonts w:ascii="Verdana" w:eastAsia="Times New Roman" w:hAnsi="Verdana"/>
          <w:i/>
          <w:iCs/>
          <w:color w:val="303F50"/>
          <w:sz w:val="20"/>
          <w:szCs w:val="20"/>
          <w:lang w:eastAsia="ru-RU"/>
        </w:rPr>
      </w:pPr>
    </w:p>
    <w:p w:rsidR="00142C56" w:rsidRDefault="00142C56" w:rsidP="00142C56">
      <w:pPr>
        <w:shd w:val="clear" w:color="auto" w:fill="FFFFFF"/>
        <w:spacing w:before="150" w:after="150" w:line="240" w:lineRule="auto"/>
        <w:jc w:val="right"/>
        <w:rPr>
          <w:rFonts w:ascii="Verdana" w:eastAsia="Times New Roman" w:hAnsi="Verdana"/>
          <w:i/>
          <w:iCs/>
          <w:color w:val="303F50"/>
          <w:sz w:val="20"/>
          <w:szCs w:val="20"/>
          <w:lang w:eastAsia="ru-RU"/>
        </w:rPr>
      </w:pPr>
    </w:p>
    <w:p w:rsidR="00142C56" w:rsidRDefault="00142C56" w:rsidP="00142C56">
      <w:pPr>
        <w:shd w:val="clear" w:color="auto" w:fill="FFFFFF"/>
        <w:spacing w:before="150" w:after="150" w:line="240" w:lineRule="auto"/>
        <w:jc w:val="right"/>
        <w:rPr>
          <w:rFonts w:ascii="Verdana" w:eastAsia="Times New Roman" w:hAnsi="Verdana"/>
          <w:i/>
          <w:iCs/>
          <w:color w:val="303F50"/>
          <w:sz w:val="20"/>
          <w:szCs w:val="20"/>
          <w:lang w:eastAsia="ru-RU"/>
        </w:rPr>
      </w:pPr>
    </w:p>
    <w:p w:rsidR="00142C56" w:rsidRDefault="00142C56" w:rsidP="00142C56">
      <w:pPr>
        <w:shd w:val="clear" w:color="auto" w:fill="FFFFFF"/>
        <w:spacing w:before="150" w:after="150" w:line="240" w:lineRule="auto"/>
        <w:jc w:val="right"/>
        <w:rPr>
          <w:rFonts w:ascii="Verdana" w:eastAsia="Times New Roman" w:hAnsi="Verdana"/>
          <w:i/>
          <w:iCs/>
          <w:color w:val="303F50"/>
          <w:sz w:val="20"/>
          <w:szCs w:val="20"/>
          <w:lang w:eastAsia="ru-RU"/>
        </w:rPr>
      </w:pPr>
    </w:p>
    <w:p w:rsidR="00142C56" w:rsidRDefault="00142C56" w:rsidP="00142C56">
      <w:pPr>
        <w:shd w:val="clear" w:color="auto" w:fill="FFFFFF"/>
        <w:spacing w:before="150" w:after="150" w:line="240" w:lineRule="auto"/>
        <w:jc w:val="right"/>
        <w:rPr>
          <w:rFonts w:ascii="Verdana" w:eastAsia="Times New Roman" w:hAnsi="Verdana"/>
          <w:i/>
          <w:iCs/>
          <w:color w:val="303F50"/>
          <w:sz w:val="20"/>
          <w:szCs w:val="20"/>
          <w:lang w:eastAsia="ru-RU"/>
        </w:rPr>
      </w:pPr>
    </w:p>
    <w:p w:rsidR="00142C56" w:rsidRDefault="00142C56" w:rsidP="00142C56">
      <w:pPr>
        <w:shd w:val="clear" w:color="auto" w:fill="FFFFFF"/>
        <w:spacing w:before="150" w:after="150" w:line="240" w:lineRule="auto"/>
        <w:jc w:val="right"/>
        <w:rPr>
          <w:rFonts w:ascii="Verdana" w:eastAsia="Times New Roman" w:hAnsi="Verdana"/>
          <w:i/>
          <w:iCs/>
          <w:color w:val="303F50"/>
          <w:sz w:val="20"/>
          <w:szCs w:val="20"/>
          <w:lang w:eastAsia="ru-RU"/>
        </w:rPr>
      </w:pPr>
    </w:p>
    <w:p w:rsidR="00142C56" w:rsidRDefault="00142C56" w:rsidP="00142C56">
      <w:pPr>
        <w:shd w:val="clear" w:color="auto" w:fill="FFFFFF"/>
        <w:spacing w:before="150" w:after="150" w:line="240" w:lineRule="auto"/>
        <w:jc w:val="right"/>
        <w:rPr>
          <w:rFonts w:ascii="Verdana" w:eastAsia="Times New Roman" w:hAnsi="Verdana"/>
          <w:i/>
          <w:iCs/>
          <w:color w:val="303F50"/>
          <w:sz w:val="20"/>
          <w:szCs w:val="20"/>
          <w:lang w:eastAsia="ru-RU"/>
        </w:rPr>
      </w:pPr>
    </w:p>
    <w:p w:rsidR="00142C56" w:rsidRDefault="00142C56" w:rsidP="00142C56">
      <w:pPr>
        <w:shd w:val="clear" w:color="auto" w:fill="FFFFFF"/>
        <w:spacing w:before="150" w:after="150" w:line="240" w:lineRule="auto"/>
        <w:jc w:val="right"/>
        <w:rPr>
          <w:rFonts w:ascii="Verdana" w:eastAsia="Times New Roman" w:hAnsi="Verdana"/>
          <w:i/>
          <w:iCs/>
          <w:color w:val="303F50"/>
          <w:sz w:val="20"/>
          <w:szCs w:val="20"/>
          <w:lang w:eastAsia="ru-RU"/>
        </w:rPr>
      </w:pPr>
    </w:p>
    <w:p w:rsidR="00142C56" w:rsidRDefault="00142C56" w:rsidP="00142C56">
      <w:pPr>
        <w:shd w:val="clear" w:color="auto" w:fill="FFFFFF"/>
        <w:spacing w:before="150" w:after="150" w:line="240" w:lineRule="auto"/>
        <w:jc w:val="right"/>
        <w:rPr>
          <w:rFonts w:ascii="Verdana" w:eastAsia="Times New Roman" w:hAnsi="Verdana"/>
          <w:i/>
          <w:iCs/>
          <w:color w:val="303F50"/>
          <w:sz w:val="20"/>
          <w:szCs w:val="20"/>
          <w:lang w:eastAsia="ru-RU"/>
        </w:rPr>
      </w:pPr>
    </w:p>
    <w:p w:rsidR="00142C56" w:rsidRPr="003C0840" w:rsidRDefault="00142C56" w:rsidP="003C0840">
      <w:pPr>
        <w:pStyle w:val="a3"/>
        <w:jc w:val="right"/>
        <w:rPr>
          <w:rFonts w:ascii="Times New Roman" w:hAnsi="Times New Roman"/>
          <w:sz w:val="28"/>
          <w:szCs w:val="28"/>
          <w:lang w:eastAsia="ru-RU"/>
        </w:rPr>
      </w:pPr>
    </w:p>
    <w:p w:rsidR="00142C56" w:rsidRPr="003C0840" w:rsidRDefault="003C0840" w:rsidP="003C0840">
      <w:pPr>
        <w:pStyle w:val="a3"/>
        <w:jc w:val="right"/>
        <w:rPr>
          <w:rFonts w:ascii="Times New Roman" w:hAnsi="Times New Roman"/>
          <w:sz w:val="28"/>
          <w:szCs w:val="28"/>
          <w:lang w:eastAsia="ru-RU"/>
        </w:rPr>
      </w:pPr>
      <w:r w:rsidRPr="003C0840">
        <w:rPr>
          <w:rFonts w:ascii="Times New Roman" w:hAnsi="Times New Roman"/>
          <w:sz w:val="28"/>
          <w:szCs w:val="28"/>
          <w:lang w:eastAsia="ru-RU"/>
        </w:rPr>
        <w:t xml:space="preserve">Руководитель: Иванова Е.Н., </w:t>
      </w:r>
    </w:p>
    <w:p w:rsidR="003C0840" w:rsidRPr="003C0840" w:rsidRDefault="003C0840" w:rsidP="003C0840">
      <w:pPr>
        <w:pStyle w:val="a3"/>
        <w:jc w:val="right"/>
        <w:rPr>
          <w:rFonts w:ascii="Times New Roman" w:hAnsi="Times New Roman"/>
          <w:sz w:val="28"/>
          <w:szCs w:val="28"/>
          <w:lang w:eastAsia="ru-RU"/>
        </w:rPr>
      </w:pPr>
      <w:r>
        <w:rPr>
          <w:rFonts w:ascii="Times New Roman" w:hAnsi="Times New Roman"/>
          <w:sz w:val="28"/>
          <w:szCs w:val="28"/>
          <w:lang w:eastAsia="ru-RU"/>
        </w:rPr>
        <w:t>в</w:t>
      </w:r>
      <w:r w:rsidRPr="003C0840">
        <w:rPr>
          <w:rFonts w:ascii="Times New Roman" w:hAnsi="Times New Roman"/>
          <w:sz w:val="28"/>
          <w:szCs w:val="28"/>
          <w:lang w:eastAsia="ru-RU"/>
        </w:rPr>
        <w:t>оспитатель первой квалификационной категории</w:t>
      </w:r>
    </w:p>
    <w:p w:rsidR="00142C56" w:rsidRDefault="00142C56" w:rsidP="00142C56">
      <w:pPr>
        <w:shd w:val="clear" w:color="auto" w:fill="FFFFFF"/>
        <w:spacing w:before="150" w:after="150" w:line="240" w:lineRule="auto"/>
        <w:jc w:val="right"/>
        <w:rPr>
          <w:rFonts w:ascii="Verdana" w:eastAsia="Times New Roman" w:hAnsi="Verdana"/>
          <w:i/>
          <w:iCs/>
          <w:color w:val="303F50"/>
          <w:sz w:val="20"/>
          <w:szCs w:val="20"/>
          <w:lang w:eastAsia="ru-RU"/>
        </w:rPr>
      </w:pPr>
    </w:p>
    <w:p w:rsidR="00142C56" w:rsidRDefault="00142C56" w:rsidP="00142C56">
      <w:pPr>
        <w:shd w:val="clear" w:color="auto" w:fill="FFFFFF"/>
        <w:spacing w:before="150" w:after="150" w:line="240" w:lineRule="auto"/>
        <w:jc w:val="right"/>
        <w:rPr>
          <w:rFonts w:ascii="Verdana" w:eastAsia="Times New Roman" w:hAnsi="Verdana"/>
          <w:i/>
          <w:iCs/>
          <w:color w:val="303F50"/>
          <w:sz w:val="20"/>
          <w:szCs w:val="20"/>
          <w:lang w:eastAsia="ru-RU"/>
        </w:rPr>
      </w:pPr>
    </w:p>
    <w:p w:rsidR="00142C56" w:rsidRDefault="00142C56" w:rsidP="00142C56">
      <w:pPr>
        <w:shd w:val="clear" w:color="auto" w:fill="FFFFFF"/>
        <w:spacing w:before="150" w:after="150" w:line="240" w:lineRule="auto"/>
        <w:jc w:val="right"/>
        <w:rPr>
          <w:rFonts w:ascii="Verdana" w:eastAsia="Times New Roman" w:hAnsi="Verdana"/>
          <w:i/>
          <w:iCs/>
          <w:color w:val="303F50"/>
          <w:sz w:val="20"/>
          <w:szCs w:val="20"/>
          <w:lang w:eastAsia="ru-RU"/>
        </w:rPr>
      </w:pPr>
    </w:p>
    <w:p w:rsidR="00142C56" w:rsidRDefault="00142C56" w:rsidP="00142C56">
      <w:pPr>
        <w:shd w:val="clear" w:color="auto" w:fill="FFFFFF"/>
        <w:spacing w:before="150" w:after="150" w:line="240" w:lineRule="auto"/>
        <w:jc w:val="right"/>
        <w:rPr>
          <w:rFonts w:ascii="Verdana" w:eastAsia="Times New Roman" w:hAnsi="Verdana"/>
          <w:i/>
          <w:iCs/>
          <w:color w:val="303F50"/>
          <w:sz w:val="20"/>
          <w:szCs w:val="20"/>
          <w:lang w:eastAsia="ru-RU"/>
        </w:rPr>
      </w:pPr>
    </w:p>
    <w:p w:rsidR="00142C56" w:rsidRDefault="00142C56" w:rsidP="00142C56">
      <w:pPr>
        <w:shd w:val="clear" w:color="auto" w:fill="FFFFFF"/>
        <w:spacing w:before="150" w:after="150" w:line="240" w:lineRule="auto"/>
        <w:jc w:val="right"/>
        <w:rPr>
          <w:rFonts w:ascii="Verdana" w:eastAsia="Times New Roman" w:hAnsi="Verdana"/>
          <w:i/>
          <w:iCs/>
          <w:color w:val="303F50"/>
          <w:sz w:val="20"/>
          <w:szCs w:val="20"/>
          <w:lang w:eastAsia="ru-RU"/>
        </w:rPr>
      </w:pPr>
    </w:p>
    <w:p w:rsidR="003C0840" w:rsidRPr="003C0840" w:rsidRDefault="003C0840" w:rsidP="003C0840">
      <w:pPr>
        <w:shd w:val="clear" w:color="auto" w:fill="FFFFFF"/>
        <w:spacing w:before="150" w:after="150" w:line="240" w:lineRule="auto"/>
        <w:jc w:val="center"/>
        <w:rPr>
          <w:rFonts w:ascii="Times New Roman" w:eastAsia="Times New Roman" w:hAnsi="Times New Roman"/>
          <w:iCs/>
          <w:sz w:val="28"/>
          <w:szCs w:val="28"/>
          <w:lang w:eastAsia="ru-RU"/>
        </w:rPr>
      </w:pPr>
      <w:proofErr w:type="spellStart"/>
      <w:r>
        <w:rPr>
          <w:rFonts w:ascii="Times New Roman" w:eastAsia="Times New Roman" w:hAnsi="Times New Roman"/>
          <w:iCs/>
          <w:sz w:val="28"/>
          <w:szCs w:val="28"/>
          <w:lang w:eastAsia="ru-RU"/>
        </w:rPr>
        <w:t>с</w:t>
      </w:r>
      <w:proofErr w:type="gramStart"/>
      <w:r w:rsidRPr="003C0840">
        <w:rPr>
          <w:rFonts w:ascii="Times New Roman" w:eastAsia="Times New Roman" w:hAnsi="Times New Roman"/>
          <w:iCs/>
          <w:sz w:val="28"/>
          <w:szCs w:val="28"/>
          <w:lang w:eastAsia="ru-RU"/>
        </w:rPr>
        <w:t>.А</w:t>
      </w:r>
      <w:proofErr w:type="gramEnd"/>
      <w:r w:rsidRPr="003C0840">
        <w:rPr>
          <w:rFonts w:ascii="Times New Roman" w:eastAsia="Times New Roman" w:hAnsi="Times New Roman"/>
          <w:iCs/>
          <w:sz w:val="28"/>
          <w:szCs w:val="28"/>
          <w:lang w:eastAsia="ru-RU"/>
        </w:rPr>
        <w:t>батское</w:t>
      </w:r>
      <w:proofErr w:type="spellEnd"/>
      <w:r w:rsidRPr="003C0840">
        <w:rPr>
          <w:rFonts w:ascii="Times New Roman" w:eastAsia="Times New Roman" w:hAnsi="Times New Roman"/>
          <w:iCs/>
          <w:sz w:val="28"/>
          <w:szCs w:val="28"/>
          <w:lang w:eastAsia="ru-RU"/>
        </w:rPr>
        <w:t>, 14.02.2018</w:t>
      </w:r>
    </w:p>
    <w:p w:rsidR="00142C56" w:rsidRDefault="00142C56" w:rsidP="00142C56">
      <w:pPr>
        <w:shd w:val="clear" w:color="auto" w:fill="FFFFFF"/>
        <w:spacing w:before="150" w:after="150" w:line="240" w:lineRule="auto"/>
        <w:jc w:val="right"/>
        <w:rPr>
          <w:rFonts w:ascii="Verdana" w:eastAsia="Times New Roman" w:hAnsi="Verdana"/>
          <w:i/>
          <w:iCs/>
          <w:color w:val="303F50"/>
          <w:sz w:val="20"/>
          <w:szCs w:val="20"/>
          <w:lang w:eastAsia="ru-RU"/>
        </w:rPr>
      </w:pPr>
    </w:p>
    <w:p w:rsidR="00142C56" w:rsidRDefault="00142C56" w:rsidP="003C0840">
      <w:pPr>
        <w:shd w:val="clear" w:color="auto" w:fill="FFFFFF"/>
        <w:spacing w:before="150" w:after="150" w:line="240" w:lineRule="auto"/>
        <w:rPr>
          <w:rFonts w:ascii="Verdana" w:eastAsia="Times New Roman" w:hAnsi="Verdana"/>
          <w:i/>
          <w:iCs/>
          <w:color w:val="303F50"/>
          <w:sz w:val="20"/>
          <w:szCs w:val="20"/>
          <w:lang w:eastAsia="ru-RU"/>
        </w:rPr>
      </w:pPr>
    </w:p>
    <w:p w:rsidR="00142C56" w:rsidRPr="00142C56" w:rsidRDefault="00142C56" w:rsidP="00142C56">
      <w:pPr>
        <w:pStyle w:val="a3"/>
        <w:rPr>
          <w:rFonts w:ascii="Times New Roman" w:hAnsi="Times New Roman"/>
          <w:sz w:val="28"/>
          <w:szCs w:val="28"/>
          <w:lang w:eastAsia="ru-RU"/>
        </w:rPr>
      </w:pPr>
      <w:r w:rsidRPr="00142C56">
        <w:rPr>
          <w:rFonts w:ascii="Times New Roman" w:hAnsi="Times New Roman"/>
          <w:sz w:val="28"/>
          <w:szCs w:val="28"/>
          <w:lang w:eastAsia="ru-RU"/>
        </w:rPr>
        <w:t>Прежде чем давать знания,</w:t>
      </w:r>
    </w:p>
    <w:p w:rsidR="00142C56" w:rsidRPr="00142C56" w:rsidRDefault="00142C56" w:rsidP="00142C56">
      <w:pPr>
        <w:pStyle w:val="a3"/>
        <w:ind w:firstLine="709"/>
        <w:jc w:val="both"/>
        <w:rPr>
          <w:rFonts w:ascii="Times New Roman" w:hAnsi="Times New Roman"/>
          <w:sz w:val="28"/>
          <w:szCs w:val="28"/>
          <w:lang w:eastAsia="ru-RU"/>
        </w:rPr>
      </w:pPr>
      <w:r w:rsidRPr="00142C56">
        <w:rPr>
          <w:rFonts w:ascii="Times New Roman" w:hAnsi="Times New Roman"/>
          <w:sz w:val="28"/>
          <w:szCs w:val="28"/>
          <w:lang w:eastAsia="ru-RU"/>
        </w:rPr>
        <w:t>надо научить думать,</w:t>
      </w:r>
    </w:p>
    <w:p w:rsidR="00142C56" w:rsidRPr="00142C56" w:rsidRDefault="00142C56" w:rsidP="00142C56">
      <w:pPr>
        <w:pStyle w:val="a3"/>
        <w:ind w:firstLine="709"/>
        <w:jc w:val="both"/>
        <w:rPr>
          <w:rFonts w:ascii="Times New Roman" w:hAnsi="Times New Roman"/>
          <w:sz w:val="28"/>
          <w:szCs w:val="28"/>
          <w:lang w:eastAsia="ru-RU"/>
        </w:rPr>
      </w:pPr>
      <w:r w:rsidRPr="00142C56">
        <w:rPr>
          <w:rFonts w:ascii="Times New Roman" w:hAnsi="Times New Roman"/>
          <w:sz w:val="28"/>
          <w:szCs w:val="28"/>
          <w:lang w:eastAsia="ru-RU"/>
        </w:rPr>
        <w:t>воспринимать, на</w:t>
      </w:r>
      <w:r w:rsidRPr="00142C56">
        <w:rPr>
          <w:rFonts w:ascii="Times New Roman" w:hAnsi="Times New Roman"/>
          <w:sz w:val="28"/>
          <w:szCs w:val="28"/>
          <w:lang w:eastAsia="ru-RU"/>
        </w:rPr>
        <w:softHyphen/>
        <w:t>блюдать.</w:t>
      </w:r>
    </w:p>
    <w:p w:rsidR="00142C56" w:rsidRPr="00142C56" w:rsidRDefault="00142C56" w:rsidP="00142C56">
      <w:pPr>
        <w:pStyle w:val="a3"/>
        <w:ind w:firstLine="709"/>
        <w:jc w:val="both"/>
        <w:rPr>
          <w:rFonts w:ascii="Times New Roman" w:hAnsi="Times New Roman"/>
          <w:sz w:val="28"/>
          <w:szCs w:val="28"/>
          <w:lang w:eastAsia="ru-RU"/>
        </w:rPr>
      </w:pPr>
      <w:r w:rsidRPr="00142C56">
        <w:rPr>
          <w:rFonts w:ascii="Times New Roman" w:hAnsi="Times New Roman"/>
          <w:sz w:val="28"/>
          <w:szCs w:val="28"/>
          <w:lang w:eastAsia="ru-RU"/>
        </w:rPr>
        <w:t>В. Сухомлинский</w:t>
      </w:r>
    </w:p>
    <w:p w:rsidR="00142C56" w:rsidRPr="00142C56" w:rsidRDefault="00142C56" w:rsidP="00142C56">
      <w:pPr>
        <w:pStyle w:val="a3"/>
        <w:ind w:firstLine="709"/>
        <w:jc w:val="both"/>
        <w:rPr>
          <w:rFonts w:ascii="Times New Roman" w:hAnsi="Times New Roman"/>
          <w:sz w:val="28"/>
          <w:szCs w:val="28"/>
          <w:lang w:eastAsia="ru-RU"/>
        </w:rPr>
      </w:pPr>
      <w:r w:rsidRPr="00142C56">
        <w:rPr>
          <w:rFonts w:ascii="Times New Roman" w:hAnsi="Times New Roman"/>
          <w:sz w:val="28"/>
          <w:szCs w:val="28"/>
          <w:lang w:eastAsia="ru-RU"/>
        </w:rPr>
        <w:t> </w:t>
      </w:r>
    </w:p>
    <w:p w:rsidR="00142C56" w:rsidRPr="00142C56" w:rsidRDefault="00142C56" w:rsidP="00142C56">
      <w:pPr>
        <w:pStyle w:val="a3"/>
        <w:ind w:firstLine="709"/>
        <w:jc w:val="both"/>
        <w:rPr>
          <w:rFonts w:ascii="Times New Roman" w:hAnsi="Times New Roman"/>
          <w:sz w:val="28"/>
          <w:szCs w:val="28"/>
          <w:lang w:eastAsia="ru-RU"/>
        </w:rPr>
      </w:pPr>
      <w:bookmarkStart w:id="0" w:name="_GoBack"/>
      <w:r w:rsidRPr="00142C56">
        <w:rPr>
          <w:rFonts w:ascii="Times New Roman" w:hAnsi="Times New Roman"/>
          <w:sz w:val="28"/>
          <w:szCs w:val="28"/>
          <w:lang w:eastAsia="ru-RU"/>
        </w:rPr>
        <w:t>Малыш – природный исследователь окружающего мира. Мир открывается ребёнку через опыт его личных ощущений, действий, переживаний.</w:t>
      </w:r>
    </w:p>
    <w:p w:rsidR="00142C56" w:rsidRPr="00142C56" w:rsidRDefault="00142C56" w:rsidP="00142C56">
      <w:pPr>
        <w:pStyle w:val="a3"/>
        <w:ind w:firstLine="709"/>
        <w:jc w:val="both"/>
        <w:rPr>
          <w:rFonts w:ascii="Times New Roman" w:hAnsi="Times New Roman"/>
          <w:sz w:val="28"/>
          <w:szCs w:val="28"/>
          <w:lang w:eastAsia="ru-RU"/>
        </w:rPr>
      </w:pPr>
      <w:r w:rsidRPr="00142C56">
        <w:rPr>
          <w:rFonts w:ascii="Times New Roman" w:hAnsi="Times New Roman"/>
          <w:sz w:val="28"/>
          <w:szCs w:val="28"/>
          <w:lang w:eastAsia="ru-RU"/>
        </w:rPr>
        <w:t xml:space="preserve">«Чем больше ребёнок видел, слышал и переживал, тем больше он знает, и усвоил, тем большим количеством элементов действительности он располагает в своём опыте, тем значительнее и продуктивнее при других равных условиях будет его творческая, исследовательская деятельность»,- писал классик отечественной психологической науки Лев Семёнович </w:t>
      </w:r>
      <w:proofErr w:type="spellStart"/>
      <w:r w:rsidRPr="00142C56">
        <w:rPr>
          <w:rFonts w:ascii="Times New Roman" w:hAnsi="Times New Roman"/>
          <w:sz w:val="28"/>
          <w:szCs w:val="28"/>
          <w:lang w:eastAsia="ru-RU"/>
        </w:rPr>
        <w:t>Выгодский</w:t>
      </w:r>
      <w:proofErr w:type="spellEnd"/>
      <w:r w:rsidRPr="00142C56">
        <w:rPr>
          <w:rFonts w:ascii="Times New Roman" w:hAnsi="Times New Roman"/>
          <w:sz w:val="28"/>
          <w:szCs w:val="28"/>
          <w:lang w:eastAsia="ru-RU"/>
        </w:rPr>
        <w:t>.</w:t>
      </w:r>
    </w:p>
    <w:p w:rsidR="00142C56" w:rsidRPr="00142C56" w:rsidRDefault="00142C56" w:rsidP="00142C56">
      <w:pPr>
        <w:pStyle w:val="a3"/>
        <w:ind w:firstLine="709"/>
        <w:jc w:val="both"/>
        <w:rPr>
          <w:rFonts w:ascii="Times New Roman" w:hAnsi="Times New Roman"/>
          <w:sz w:val="28"/>
          <w:szCs w:val="28"/>
          <w:lang w:eastAsia="ru-RU"/>
        </w:rPr>
      </w:pPr>
      <w:r w:rsidRPr="00142C56">
        <w:rPr>
          <w:rFonts w:ascii="Times New Roman" w:hAnsi="Times New Roman"/>
          <w:sz w:val="28"/>
          <w:szCs w:val="28"/>
          <w:lang w:eastAsia="ru-RU"/>
        </w:rPr>
        <w:t>Развитие познавательных интересов дошкольников является одной из актуальных проблем педагогики, призванной воспитать личность, способную к саморазвитию и самосовершенствованию. Именно экспериментирование является ведущим видом деятельности у маленьких детей: «Фундаментальный факт заключается в том, что деятельность экспериментирования пронизывает все сферы детской жизни, все детские деятельности, в том числе и игровую».</w:t>
      </w:r>
    </w:p>
    <w:p w:rsidR="00142C56" w:rsidRPr="00142C56" w:rsidRDefault="00142C56" w:rsidP="00142C56">
      <w:pPr>
        <w:pStyle w:val="a3"/>
        <w:ind w:firstLine="709"/>
        <w:jc w:val="both"/>
        <w:rPr>
          <w:rFonts w:ascii="Times New Roman" w:hAnsi="Times New Roman"/>
          <w:sz w:val="28"/>
          <w:szCs w:val="28"/>
          <w:lang w:eastAsia="ru-RU"/>
        </w:rPr>
      </w:pPr>
      <w:r w:rsidRPr="00142C56">
        <w:rPr>
          <w:rFonts w:ascii="Times New Roman" w:hAnsi="Times New Roman"/>
          <w:sz w:val="28"/>
          <w:szCs w:val="28"/>
          <w:lang w:eastAsia="ru-RU"/>
        </w:rPr>
        <w:t xml:space="preserve">Развитие познавательной активности у детей дошкольного возраста особенно актуальна на современном этапе, так как она развивает детскую любознательность, пытливость ума и формирует на их основе устойчивые познавательные интересы через исследовательскую деятельность. </w:t>
      </w:r>
      <w:bookmarkEnd w:id="0"/>
      <w:r w:rsidRPr="00142C56">
        <w:rPr>
          <w:rFonts w:ascii="Times New Roman" w:hAnsi="Times New Roman"/>
          <w:sz w:val="28"/>
          <w:szCs w:val="28"/>
          <w:lang w:eastAsia="ru-RU"/>
        </w:rPr>
        <w:t>Возможно ли организация исследовательской деятельности с детьми младшего дошкольного возраста?</w:t>
      </w:r>
    </w:p>
    <w:p w:rsidR="00142C56" w:rsidRPr="00142C56" w:rsidRDefault="00142C56" w:rsidP="00142C56">
      <w:pPr>
        <w:pStyle w:val="a3"/>
        <w:ind w:firstLine="709"/>
        <w:jc w:val="both"/>
        <w:rPr>
          <w:rFonts w:ascii="Times New Roman" w:hAnsi="Times New Roman"/>
          <w:sz w:val="28"/>
          <w:szCs w:val="28"/>
          <w:lang w:eastAsia="ru-RU"/>
        </w:rPr>
      </w:pPr>
      <w:r w:rsidRPr="00142C56">
        <w:rPr>
          <w:rFonts w:ascii="Times New Roman" w:hAnsi="Times New Roman"/>
          <w:sz w:val="28"/>
          <w:szCs w:val="28"/>
          <w:lang w:eastAsia="ru-RU"/>
        </w:rPr>
        <w:t>Да! Для младшего дошкольника характерен повышенный интерес ко всему, что происходит вокруг. Ежедневно дети познают все новые и новые предметы, стремятся узнать не только их названия, но и черты сходства, задумываются над простейшими причинами наблюдаемых явлений. Поддерживая детский интерес, нужно вести их от знакомства с природой к ее пониманию.</w:t>
      </w:r>
    </w:p>
    <w:p w:rsidR="00142C56" w:rsidRPr="00142C56" w:rsidRDefault="00142C56" w:rsidP="00142C56">
      <w:pPr>
        <w:pStyle w:val="a3"/>
        <w:ind w:firstLine="709"/>
        <w:jc w:val="both"/>
        <w:rPr>
          <w:rFonts w:ascii="Times New Roman" w:hAnsi="Times New Roman"/>
          <w:sz w:val="28"/>
          <w:szCs w:val="28"/>
          <w:lang w:eastAsia="ru-RU"/>
        </w:rPr>
      </w:pPr>
      <w:r w:rsidRPr="00142C56">
        <w:rPr>
          <w:rFonts w:ascii="Times New Roman" w:hAnsi="Times New Roman"/>
          <w:sz w:val="28"/>
          <w:szCs w:val="28"/>
          <w:lang w:eastAsia="ru-RU"/>
        </w:rPr>
        <w:t>Проблема развития интеллектуально-творческого потенциала личности ребенка одна из главных образовательных задач. У каждого ребенка индивидуальные познавательные способности. Способности обнаруживаются не в знаниях, умениях и навыках, как таковых, а в динамике их приобретения.</w:t>
      </w:r>
    </w:p>
    <w:p w:rsidR="00142C56" w:rsidRPr="00142C56" w:rsidRDefault="00142C56" w:rsidP="00142C56">
      <w:pPr>
        <w:pStyle w:val="a3"/>
        <w:ind w:firstLine="709"/>
        <w:jc w:val="both"/>
        <w:rPr>
          <w:rFonts w:ascii="Times New Roman" w:hAnsi="Times New Roman"/>
          <w:sz w:val="28"/>
          <w:szCs w:val="28"/>
          <w:lang w:eastAsia="ru-RU"/>
        </w:rPr>
      </w:pPr>
      <w:r w:rsidRPr="00142C56">
        <w:rPr>
          <w:rFonts w:ascii="Times New Roman" w:hAnsi="Times New Roman"/>
          <w:sz w:val="28"/>
          <w:szCs w:val="28"/>
          <w:lang w:eastAsia="ru-RU"/>
        </w:rPr>
        <w:t>Содержание и методы обучения дошкольников направлены на развитие внимания, памяти, творческого воображения, на выработку умения сравнивать, выделять характерные свойства предметов, обобщать их по определенному признаку, получать удовлетворение от найденного решения. Когда ребенок сам действует с объектами, он лучше познает окружающий мир, поэтому приоритет в работе с детьми следует отдавать практическим методам обучения: экспериментам, проектам, опытам.</w:t>
      </w:r>
    </w:p>
    <w:p w:rsidR="00142C56" w:rsidRPr="00142C56" w:rsidRDefault="00142C56" w:rsidP="00142C56">
      <w:pPr>
        <w:pStyle w:val="a3"/>
        <w:ind w:firstLine="709"/>
        <w:jc w:val="both"/>
        <w:rPr>
          <w:rFonts w:ascii="Times New Roman" w:hAnsi="Times New Roman"/>
          <w:sz w:val="28"/>
          <w:szCs w:val="28"/>
          <w:lang w:eastAsia="ru-RU"/>
        </w:rPr>
      </w:pPr>
      <w:r w:rsidRPr="00142C56">
        <w:rPr>
          <w:rFonts w:ascii="Times New Roman" w:hAnsi="Times New Roman"/>
          <w:sz w:val="28"/>
          <w:szCs w:val="28"/>
          <w:lang w:eastAsia="ru-RU"/>
        </w:rPr>
        <w:lastRenderedPageBreak/>
        <w:t>Одной из оптимальных технологий, поддерживающей компетентно-ориентированный подход в образовании, можно считать метод проектов. В основу метода проектов положена идея, составляющая суть понятия «проект»,- его прагматическая направленность на результат, который получается при решении той или иной практически или теоретически значимой проблемы.</w:t>
      </w:r>
    </w:p>
    <w:p w:rsidR="00142C56" w:rsidRPr="00142C56" w:rsidRDefault="00142C56" w:rsidP="00142C56">
      <w:pPr>
        <w:pStyle w:val="a3"/>
        <w:ind w:firstLine="709"/>
        <w:jc w:val="both"/>
        <w:rPr>
          <w:rFonts w:ascii="Times New Roman" w:hAnsi="Times New Roman"/>
          <w:sz w:val="28"/>
          <w:szCs w:val="28"/>
          <w:lang w:eastAsia="ru-RU"/>
        </w:rPr>
      </w:pPr>
      <w:r w:rsidRPr="00142C56">
        <w:rPr>
          <w:rFonts w:ascii="Times New Roman" w:hAnsi="Times New Roman"/>
          <w:sz w:val="28"/>
          <w:szCs w:val="28"/>
          <w:lang w:eastAsia="ru-RU"/>
        </w:rPr>
        <w:t>Использование метода проекта позволяет развивать познавательные способности детей, научить самостоятельному конструированию своих знаний, ориентировке в информационном пространстве, развить критическое мышление.</w:t>
      </w:r>
    </w:p>
    <w:p w:rsidR="00142C56" w:rsidRPr="00142C56" w:rsidRDefault="00142C56" w:rsidP="00142C56">
      <w:pPr>
        <w:pStyle w:val="a3"/>
        <w:ind w:firstLine="709"/>
        <w:jc w:val="both"/>
        <w:rPr>
          <w:rFonts w:ascii="Times New Roman" w:hAnsi="Times New Roman"/>
          <w:sz w:val="28"/>
          <w:szCs w:val="28"/>
          <w:lang w:eastAsia="ru-RU"/>
        </w:rPr>
      </w:pPr>
      <w:r w:rsidRPr="00142C56">
        <w:rPr>
          <w:rFonts w:ascii="Times New Roman" w:hAnsi="Times New Roman"/>
          <w:sz w:val="28"/>
          <w:szCs w:val="28"/>
          <w:lang w:eastAsia="ru-RU"/>
        </w:rPr>
        <w:t>Познавательно-исследовательская деятельность зарождается в раннем детстве в недрах предметно-</w:t>
      </w:r>
      <w:proofErr w:type="spellStart"/>
      <w:r w:rsidRPr="00142C56">
        <w:rPr>
          <w:rFonts w:ascii="Times New Roman" w:hAnsi="Times New Roman"/>
          <w:sz w:val="28"/>
          <w:szCs w:val="28"/>
          <w:lang w:eastAsia="ru-RU"/>
        </w:rPr>
        <w:t>манипулятивной</w:t>
      </w:r>
      <w:proofErr w:type="spellEnd"/>
      <w:r w:rsidRPr="00142C56">
        <w:rPr>
          <w:rFonts w:ascii="Times New Roman" w:hAnsi="Times New Roman"/>
          <w:sz w:val="28"/>
          <w:szCs w:val="28"/>
          <w:lang w:eastAsia="ru-RU"/>
        </w:rPr>
        <w:t xml:space="preserve"> деятельности, представляя собой простое, как будто "бесцельное" экспериментирование с вещами, в ходе которого дифференцируется восприятие, возникает простейшая категоризация предметов по цвету, форме, назначению, осваиваются сенсорные эталоны, простые орудийные действия. В период дошкольного детства "островки" познавательно-исследовательской деятельности сопровождают игру, продуктивную деятельность, "вплетаясь" в них в виде ориентировочных действий, опробования возможностей любого нового материала.</w:t>
      </w:r>
    </w:p>
    <w:p w:rsidR="00142C56" w:rsidRPr="00142C56" w:rsidRDefault="00142C56" w:rsidP="00142C56">
      <w:pPr>
        <w:pStyle w:val="a3"/>
        <w:ind w:firstLine="709"/>
        <w:jc w:val="both"/>
        <w:rPr>
          <w:rFonts w:ascii="Times New Roman" w:hAnsi="Times New Roman"/>
          <w:sz w:val="28"/>
          <w:szCs w:val="28"/>
          <w:lang w:eastAsia="ru-RU"/>
        </w:rPr>
      </w:pPr>
      <w:r w:rsidRPr="00142C56">
        <w:rPr>
          <w:rFonts w:ascii="Times New Roman" w:hAnsi="Times New Roman"/>
          <w:sz w:val="28"/>
          <w:szCs w:val="28"/>
          <w:lang w:eastAsia="ru-RU"/>
        </w:rPr>
        <w:t>Присоединяющиеся к действию образ-символ и слово позволяют ребенку перейти от внешнего "действенного" экспериментирования с вещами к вербальному исследовательскому поведению, рассуждению о возможных связях и отношениях вещей.</w:t>
      </w:r>
    </w:p>
    <w:p w:rsidR="00142C56" w:rsidRPr="00142C56" w:rsidRDefault="00142C56" w:rsidP="00142C56">
      <w:pPr>
        <w:pStyle w:val="a3"/>
        <w:ind w:firstLine="709"/>
        <w:jc w:val="both"/>
        <w:rPr>
          <w:rFonts w:ascii="Times New Roman" w:hAnsi="Times New Roman"/>
          <w:sz w:val="28"/>
          <w:szCs w:val="28"/>
          <w:lang w:eastAsia="ru-RU"/>
        </w:rPr>
      </w:pPr>
      <w:r w:rsidRPr="00142C56">
        <w:rPr>
          <w:rFonts w:ascii="Times New Roman" w:hAnsi="Times New Roman"/>
          <w:sz w:val="28"/>
          <w:szCs w:val="28"/>
          <w:lang w:eastAsia="ru-RU"/>
        </w:rPr>
        <w:t>Становление познавательно-исследовательской деятельности в значительной мере зависит от условий жизни ребенка. Чем полнее и разнообразнее предоставляемый ему материал для исследовательской деятельности, тем более вероятным будет своевременное прохождение этапов развития восприятия, мышления, речи. Наличие соответствующего материала позволит не только поддержать изначально присущую ребенку познавательную направленность, любознательность, не дать ей "заглохнуть", но и развить его познавательные интересы.</w:t>
      </w:r>
    </w:p>
    <w:p w:rsidR="00142C56" w:rsidRPr="00142C56" w:rsidRDefault="00142C56" w:rsidP="00142C56">
      <w:pPr>
        <w:pStyle w:val="a3"/>
        <w:ind w:firstLine="709"/>
        <w:jc w:val="both"/>
        <w:rPr>
          <w:rFonts w:ascii="Times New Roman" w:hAnsi="Times New Roman"/>
          <w:sz w:val="28"/>
          <w:szCs w:val="28"/>
          <w:lang w:eastAsia="ru-RU"/>
        </w:rPr>
      </w:pPr>
      <w:r w:rsidRPr="00142C56">
        <w:rPr>
          <w:rFonts w:ascii="Times New Roman" w:hAnsi="Times New Roman"/>
          <w:sz w:val="28"/>
          <w:szCs w:val="28"/>
          <w:lang w:eastAsia="ru-RU"/>
        </w:rPr>
        <w:t>В работах многих отечественных педагогов говорится о не</w:t>
      </w:r>
      <w:r w:rsidRPr="00142C56">
        <w:rPr>
          <w:rFonts w:ascii="Times New Roman" w:hAnsi="Times New Roman"/>
          <w:sz w:val="28"/>
          <w:szCs w:val="28"/>
          <w:lang w:eastAsia="ru-RU"/>
        </w:rPr>
        <w:softHyphen/>
        <w:t>обходимости включения дошкольников в осмысленную деятель</w:t>
      </w:r>
      <w:r w:rsidRPr="00142C56">
        <w:rPr>
          <w:rFonts w:ascii="Times New Roman" w:hAnsi="Times New Roman"/>
          <w:sz w:val="28"/>
          <w:szCs w:val="28"/>
          <w:lang w:eastAsia="ru-RU"/>
        </w:rPr>
        <w:softHyphen/>
        <w:t>ность, в процессе которой они сами смогли бы обнаруживать все новые и новые свойства предметов, их сходство и разли</w:t>
      </w:r>
      <w:r w:rsidRPr="00142C56">
        <w:rPr>
          <w:rFonts w:ascii="Times New Roman" w:hAnsi="Times New Roman"/>
          <w:sz w:val="28"/>
          <w:szCs w:val="28"/>
          <w:lang w:eastAsia="ru-RU"/>
        </w:rPr>
        <w:softHyphen/>
        <w:t xml:space="preserve">чия, о предоставлении им возможности приобретать знания самостоятельно (Г.М. </w:t>
      </w:r>
      <w:proofErr w:type="spellStart"/>
      <w:r w:rsidRPr="00142C56">
        <w:rPr>
          <w:rFonts w:ascii="Times New Roman" w:hAnsi="Times New Roman"/>
          <w:sz w:val="28"/>
          <w:szCs w:val="28"/>
          <w:lang w:eastAsia="ru-RU"/>
        </w:rPr>
        <w:t>Лямина</w:t>
      </w:r>
      <w:proofErr w:type="spellEnd"/>
      <w:r w:rsidRPr="00142C56">
        <w:rPr>
          <w:rFonts w:ascii="Times New Roman" w:hAnsi="Times New Roman"/>
          <w:sz w:val="28"/>
          <w:szCs w:val="28"/>
          <w:lang w:eastAsia="ru-RU"/>
        </w:rPr>
        <w:t>, А.П. Усова, Е.А. Панько и др.). Причины встречающейся интеллектуальной пассивности детей часто лежат в ограниченности интеллектуальных впечатлении, интересов ребенка. Вместе с тем, будучи не в состоя</w:t>
      </w:r>
      <w:r w:rsidRPr="00142C56">
        <w:rPr>
          <w:rFonts w:ascii="Times New Roman" w:hAnsi="Times New Roman"/>
          <w:sz w:val="28"/>
          <w:szCs w:val="28"/>
          <w:lang w:eastAsia="ru-RU"/>
        </w:rPr>
        <w:softHyphen/>
        <w:t>нии справиться с самым простым учебным заданием, они быст</w:t>
      </w:r>
      <w:r w:rsidRPr="00142C56">
        <w:rPr>
          <w:rFonts w:ascii="Times New Roman" w:hAnsi="Times New Roman"/>
          <w:sz w:val="28"/>
          <w:szCs w:val="28"/>
          <w:lang w:eastAsia="ru-RU"/>
        </w:rPr>
        <w:softHyphen/>
        <w:t>ро выполняют его, если оно переводится в практическую плос</w:t>
      </w:r>
      <w:r w:rsidRPr="00142C56">
        <w:rPr>
          <w:rFonts w:ascii="Times New Roman" w:hAnsi="Times New Roman"/>
          <w:sz w:val="28"/>
          <w:szCs w:val="28"/>
          <w:lang w:eastAsia="ru-RU"/>
        </w:rPr>
        <w:softHyphen/>
        <w:t>кость или в игру. В связи с этим особый интерес представляет изучение детского экспериментирования.</w:t>
      </w:r>
    </w:p>
    <w:p w:rsidR="00142C56" w:rsidRPr="00142C56" w:rsidRDefault="00142C56" w:rsidP="00142C56">
      <w:pPr>
        <w:pStyle w:val="a3"/>
        <w:ind w:firstLine="709"/>
        <w:jc w:val="both"/>
        <w:rPr>
          <w:rFonts w:ascii="Times New Roman" w:hAnsi="Times New Roman"/>
          <w:sz w:val="28"/>
          <w:szCs w:val="28"/>
          <w:lang w:eastAsia="ru-RU"/>
        </w:rPr>
      </w:pPr>
      <w:r w:rsidRPr="00142C56">
        <w:rPr>
          <w:rFonts w:ascii="Times New Roman" w:hAnsi="Times New Roman"/>
          <w:sz w:val="28"/>
          <w:szCs w:val="28"/>
          <w:lang w:eastAsia="ru-RU"/>
        </w:rPr>
        <w:t xml:space="preserve">Каждый из обозначенных типов материала постепенно вводится в арсенал детской деятельности. С возрастом расширяется диапазон материалов, он изменяются от </w:t>
      </w:r>
      <w:proofErr w:type="gramStart"/>
      <w:r w:rsidRPr="00142C56">
        <w:rPr>
          <w:rFonts w:ascii="Times New Roman" w:hAnsi="Times New Roman"/>
          <w:sz w:val="28"/>
          <w:szCs w:val="28"/>
          <w:lang w:eastAsia="ru-RU"/>
        </w:rPr>
        <w:t>простого</w:t>
      </w:r>
      <w:proofErr w:type="gramEnd"/>
      <w:r w:rsidRPr="00142C56">
        <w:rPr>
          <w:rFonts w:ascii="Times New Roman" w:hAnsi="Times New Roman"/>
          <w:sz w:val="28"/>
          <w:szCs w:val="28"/>
          <w:lang w:eastAsia="ru-RU"/>
        </w:rPr>
        <w:t xml:space="preserve"> к сложному, что в конечном итоге на каждом возрастном этапе создает возможность для полноценной и разнообразной познавательно-исследовательской деятельности.</w:t>
      </w:r>
    </w:p>
    <w:p w:rsidR="00142C56" w:rsidRPr="00142C56" w:rsidRDefault="00142C56" w:rsidP="00142C56">
      <w:pPr>
        <w:pStyle w:val="a3"/>
        <w:ind w:firstLine="709"/>
        <w:jc w:val="both"/>
        <w:rPr>
          <w:rFonts w:ascii="Times New Roman" w:hAnsi="Times New Roman"/>
          <w:sz w:val="28"/>
          <w:szCs w:val="28"/>
          <w:lang w:eastAsia="ru-RU"/>
        </w:rPr>
      </w:pPr>
      <w:r w:rsidRPr="00142C56">
        <w:rPr>
          <w:rFonts w:ascii="Times New Roman" w:hAnsi="Times New Roman"/>
          <w:sz w:val="28"/>
          <w:szCs w:val="28"/>
          <w:lang w:eastAsia="ru-RU"/>
        </w:rPr>
        <w:lastRenderedPageBreak/>
        <w:t>Так, в возрасте 2-3 лет преобладающими должны быть объекты для исследования в реальном действии с небольшим включением образно-символического материала. В 3-4 года объекты для исследования усложняются и становятся более разнообразными, а образно-символический материал начинает занимать большее место. В 4-5 лет в дополнение к усложняющимся реальным объектам и образно-символическому материалу могут вводиться простейшие элементы нормативно-знакового материала. В 5-7 лет должны быть представлены все типы материалов с более сложным содержанием.</w:t>
      </w:r>
    </w:p>
    <w:p w:rsidR="00142C56" w:rsidRPr="00142C56" w:rsidRDefault="00142C56" w:rsidP="00142C56">
      <w:pPr>
        <w:pStyle w:val="a3"/>
        <w:ind w:firstLine="709"/>
        <w:jc w:val="both"/>
        <w:rPr>
          <w:rFonts w:ascii="Times New Roman" w:hAnsi="Times New Roman"/>
          <w:sz w:val="28"/>
          <w:szCs w:val="28"/>
          <w:lang w:eastAsia="ru-RU"/>
        </w:rPr>
      </w:pPr>
      <w:r w:rsidRPr="00142C56">
        <w:rPr>
          <w:rFonts w:ascii="Times New Roman" w:hAnsi="Times New Roman"/>
          <w:sz w:val="28"/>
          <w:szCs w:val="28"/>
          <w:lang w:eastAsia="ru-RU"/>
        </w:rPr>
        <w:t>Развитие исследовательских способностей ребёнка - одна из важнейших задач современного образования. Знания, полученные в результате собственного эксперимента, исследовательского поиска значительно прочнее и надёжнее для ребёнка тех сведений о мире, что получены репродуктивным путём.</w:t>
      </w:r>
    </w:p>
    <w:p w:rsidR="00142C56" w:rsidRPr="00142C56" w:rsidRDefault="00142C56" w:rsidP="00142C56">
      <w:pPr>
        <w:pStyle w:val="a3"/>
        <w:ind w:firstLine="709"/>
        <w:jc w:val="both"/>
        <w:rPr>
          <w:rFonts w:ascii="Times New Roman" w:hAnsi="Times New Roman"/>
          <w:sz w:val="28"/>
          <w:szCs w:val="28"/>
          <w:lang w:eastAsia="ru-RU"/>
        </w:rPr>
      </w:pPr>
      <w:r w:rsidRPr="00142C56">
        <w:rPr>
          <w:rFonts w:ascii="Times New Roman" w:hAnsi="Times New Roman"/>
          <w:sz w:val="28"/>
          <w:szCs w:val="28"/>
          <w:lang w:eastAsia="ru-RU"/>
        </w:rPr>
        <w:t xml:space="preserve">В дошкольном возрасте экспериментирование является ведущим, а в первые три года - практически единственным способом познания мира, уходя своими корнями в манипулирование предметами, о чём неоднократно говорил </w:t>
      </w:r>
      <w:proofErr w:type="spellStart"/>
      <w:r w:rsidRPr="00142C56">
        <w:rPr>
          <w:rFonts w:ascii="Times New Roman" w:hAnsi="Times New Roman"/>
          <w:sz w:val="28"/>
          <w:szCs w:val="28"/>
          <w:lang w:eastAsia="ru-RU"/>
        </w:rPr>
        <w:t>Л.С.Выготский</w:t>
      </w:r>
      <w:proofErr w:type="spellEnd"/>
      <w:r w:rsidRPr="00142C56">
        <w:rPr>
          <w:rFonts w:ascii="Times New Roman" w:hAnsi="Times New Roman"/>
          <w:sz w:val="28"/>
          <w:szCs w:val="28"/>
          <w:lang w:eastAsia="ru-RU"/>
        </w:rPr>
        <w:t>.</w:t>
      </w:r>
    </w:p>
    <w:p w:rsidR="00EB7F63" w:rsidRPr="00142C56" w:rsidRDefault="00EB7F63" w:rsidP="00142C56">
      <w:pPr>
        <w:pStyle w:val="a3"/>
        <w:ind w:firstLine="709"/>
        <w:jc w:val="both"/>
        <w:rPr>
          <w:rFonts w:ascii="Times New Roman" w:hAnsi="Times New Roman"/>
          <w:sz w:val="28"/>
          <w:szCs w:val="28"/>
        </w:rPr>
      </w:pPr>
    </w:p>
    <w:sectPr w:rsidR="00EB7F63" w:rsidRPr="00142C56" w:rsidSect="003C0840">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85"/>
    <w:rsid w:val="00142C56"/>
    <w:rsid w:val="003C0840"/>
    <w:rsid w:val="006D1385"/>
    <w:rsid w:val="006E73CD"/>
    <w:rsid w:val="00EB7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C5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2C5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C5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2C5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1050</Words>
  <Characters>5991</Characters>
  <Application>Microsoft Office Word</Application>
  <DocSecurity>0</DocSecurity>
  <Lines>49</Lines>
  <Paragraphs>14</Paragraphs>
  <ScaleCrop>false</ScaleCrop>
  <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dc:description/>
  <cp:lastModifiedBy>6</cp:lastModifiedBy>
  <cp:revision>4</cp:revision>
  <dcterms:created xsi:type="dcterms:W3CDTF">2018-02-12T22:36:00Z</dcterms:created>
  <dcterms:modified xsi:type="dcterms:W3CDTF">2018-02-20T09:36:00Z</dcterms:modified>
</cp:coreProperties>
</file>