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4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устава МАДОУ АР детский сад «Сибирячок»)</w:t>
      </w:r>
    </w:p>
    <w:p w:rsidR="00BC3E24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 xml:space="preserve">5.4. Единоличным исполнительным органом Учреждения является руководитель Учреждения – директор, который осуществляет текущее руководство деятельностью Учреждения. Директор Учреждения назначается на должность и освобождается от нее в соответствии с законодательством Российской Федерации, в порядке, установленном муниципальными правовыми актами Абатского муниципального района, настоящим уставом. Назначение на должность и освобождение от должности директора  Учреждения  осуществляется отделом образования администрации  Абатского муниципального района путем издания распорядительного акта отдела образования администрации  Абатского муниципального района. С директором Учреждения заключается </w:t>
      </w:r>
      <w:r w:rsidRPr="007E4176">
        <w:rPr>
          <w:rFonts w:ascii="Times New Roman" w:hAnsi="Times New Roman" w:cs="Times New Roman"/>
          <w:sz w:val="28"/>
          <w:szCs w:val="28"/>
        </w:rPr>
        <w:t xml:space="preserve">срочный трудовой договор в соответствии с Трудовым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Федерации. </w:t>
      </w:r>
      <w:r w:rsidRPr="00CB66AD">
        <w:rPr>
          <w:rFonts w:ascii="Times New Roman" w:hAnsi="Times New Roman" w:cs="Times New Roman"/>
          <w:sz w:val="28"/>
          <w:szCs w:val="28"/>
        </w:rPr>
        <w:t>Трудовой договор с директором Учреждения заключает начальник отдела образования администрации  Абатского муниципального района.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5.5.  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5.6. Разграничение полномочий между директором Учреждения и иными органами управления Учреждением определяется настоящим уставом и локальными нормативными актами Учреждения.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5.7.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администрации  Абатского муниципального района, настоящим уставом к компетенции Учредителя и иных органов управления Учреждением.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 Директор Учреждения: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5.8.1. Без доверенности действует от имени Учреждения, в том числе представляет его интересы и совершает сделки от его имени.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5.8.2. Утверждает структуру и штатное расписание Учреждения.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5.8.3. Утверждает план финансово-хозяйственной деятельности Учреждения, регламентирующие деятельность Учреждения внутренние документы, локальные нормативные акты, представляет годовую бухгалтерскую отчетность наблюдательному совету для утверждения.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5.8.4. В пределах своей компетенции издает приказы и дает указания, обязательные для исполнения всеми работниками Учреждения.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5.8.5. Распоряжается в установленном порядке имуществом Учреждения: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lastRenderedPageBreak/>
        <w:t>5.8.6. Заключает договоры, в том числе трудовые договоры с работниками Учреждения.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5.8.7. Выдает доверенности, открывает лицевые счета, расчетные счета.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5.8.8. Пользуется правом распоряжения средствами Учреждения в установленном законом порядке.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5.8.9. Применяет к работникам Учреждения меры поощрения и дисциплинарного взыскания в соответствии с действующим законодательством Российской Федерации.</w:t>
      </w:r>
    </w:p>
    <w:p w:rsidR="00BC3E24" w:rsidRPr="00CB66AD" w:rsidRDefault="00BC3E24" w:rsidP="00BC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5.8.10. Осуществляет иные права и обязанности, предусмотренные законодательством Российской Федерации, Тюменской области, муниципальными правовыми актами администрации  Абатского муниципального района, настоящим уставом, трудовым договором.</w:t>
      </w:r>
    </w:p>
    <w:p w:rsidR="00F91D72" w:rsidRDefault="00F91D72"/>
    <w:sectPr w:rsidR="00F91D72" w:rsidSect="004A2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3E24"/>
    <w:rsid w:val="001B2319"/>
    <w:rsid w:val="004A2B5E"/>
    <w:rsid w:val="00BC3E24"/>
    <w:rsid w:val="00F9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2019-08-19T05:38:00Z</dcterms:created>
  <dcterms:modified xsi:type="dcterms:W3CDTF">2019-08-19T05:39:00Z</dcterms:modified>
</cp:coreProperties>
</file>