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3" w:rsidRDefault="00292D93" w:rsidP="00292D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44"/>
          <w:u w:val="wave"/>
          <w:lang w:eastAsia="ru-RU"/>
        </w:rPr>
      </w:pPr>
      <w:r w:rsidRPr="00292D93"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44"/>
          <w:u w:val="wave"/>
          <w:lang w:eastAsia="ru-RU"/>
        </w:rPr>
        <w:t xml:space="preserve">Консультация для родителей </w:t>
      </w:r>
    </w:p>
    <w:p w:rsidR="00292D93" w:rsidRPr="00292D93" w:rsidRDefault="00292D93" w:rsidP="00292D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44"/>
          <w:u w:val="wave"/>
          <w:lang w:eastAsia="ru-RU"/>
        </w:rPr>
      </w:pPr>
      <w:r w:rsidRPr="00292D93"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44"/>
          <w:u w:val="wave"/>
          <w:lang w:eastAsia="ru-RU"/>
        </w:rPr>
        <w:t>«Дети с ОВЗ в ДОУ»</w:t>
      </w:r>
    </w:p>
    <w:p w:rsidR="00F86F93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«дети с ОВЗ в детских садах» ввёл принятый в 2012 году и вступивший в силу 1 сентября 2013 года закон «Об образовании в Российской Федерации».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Кого этот закон относит к </w:t>
      </w:r>
      <w:proofErr w:type="gramStart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здоровья?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Как строить работу </w:t>
      </w:r>
      <w:bookmarkStart w:id="0" w:name="_GoBack"/>
      <w:bookmarkEnd w:id="0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с ОВЗ в ДОУ?</w:t>
      </w:r>
    </w:p>
    <w:p w:rsidR="00F86F93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Каким образом организовать обучение детей с ограниченными возможностями в дошкольных организациях?</w:t>
      </w:r>
    </w:p>
    <w:p w:rsidR="00F86F93" w:rsidRDefault="00F86F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определяет обучающихся с ограниченными возможностями здоровья как физических лиц, имеющих недостатки в физическом и (или) психологическом развитии, подтверждённые заключением психолого-медико-педагогической комиссии и препятствующие получению образования без создания специальных условий. Получение заключения ПМПК – важнейший этап в подтверждении статуса ребёнка с ОВЗ.</w:t>
      </w:r>
    </w:p>
    <w:p w:rsidR="00F86F93" w:rsidRDefault="00F86F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пример:</w:t>
      </w:r>
    </w:p>
    <w:p w:rsidR="00F86F93" w:rsidRDefault="00F86F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дошкольную образовательную организацию приходит мама и говорит о том, что ребёнок имеет ограниченные возможности здоровья. Но подкрепляющий устные заявления документ из ПМПК семья предъявить не может. В этом случае ребёнок не может быть определён в группу компенсирующей или комбинированной направленности.</w:t>
      </w:r>
    </w:p>
    <w:p w:rsidR="00F86F93" w:rsidRDefault="00F86F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 случае, если педагоги и психологи детского сада видят, что конкретный ребёнок нуждается в коррекционной помощи, семья обязана посетить ПМПК и получить заключение комиссии.</w:t>
      </w:r>
    </w:p>
    <w:p w:rsidR="00F86F93" w:rsidRPr="00F86F93" w:rsidRDefault="00292D93" w:rsidP="00F8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86F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Организация инклюзивного обучения детей с ограниченными возможностями здоровья</w:t>
      </w:r>
    </w:p>
    <w:p w:rsidR="00F86F93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 «</w:t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инклюзивное образование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имеющий самое непосредственное отношение к обучению детей с ограниченными возможностями здоровья, в нормативной базе Российской Федерации впервые появился в 2012 году, ранее ни в одном документе федерального уровня такого понятия не было. 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вы? Что в законе «Об образовании» вводится следующее определение: 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это понятие появилось совсем недавно, инклюзивное образование уже прочно вошло в нашу жизнь, оно реализуется и в дошкольных образоват</w:t>
      </w:r>
      <w:r w:rsidR="00F8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ельных организациях реализуется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уровне начального общего</w:t>
      </w:r>
      <w:r w:rsidR="00F8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основного общего образования, и в высшем профессиональном, и в среднем профессиональном образовании. В зависимости от рекомендаций психолого-медико-педагогической комиссии детей с ОВЗ в детский сад </w:t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могут принять:</w:t>
      </w:r>
    </w:p>
    <w:p w:rsidR="00F86F93" w:rsidRDefault="00292D93" w:rsidP="00F8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группу компенсирующей направленности,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группу комбинированной направленности.</w:t>
      </w:r>
    </w:p>
    <w:p w:rsidR="00F86F93" w:rsidRDefault="00292D93" w:rsidP="00F8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чём заключаются особенности образовательного процесса в этих группах?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Инклюзивное образование в ДОУ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8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группах комбинированной направленности сложно назвать новаторской новинкой, дошкольное образование в таких группах было и до принятия закона, когда в обычные детские коллективы включались дети с небольшими проблемами здоровья (пониженным зрением, лёгкой степенью глухоты и пр.). Особенность групп комбинированной направленности состоит в том, что в них наряду с нормально развивающимися дошкольниками совместно обучаются дети, у которых есть те или иные виды нарушений (нарушения зрения, нарушения слуха, нарушения речи, задержка психического развития, нарушения опорно-двигательного аппарата и так далее). В отличие от наполняемости групп общеразвивающей направленности, которая зависит от площади помещения, наполняемость групп комбинированной направленности регламентируется СанПиНом. В СанПиНах же указывается, сколько детей с ОВЗ может быть в такой группе. Как правило, программы, которые используют педагоги в таких группах, тоже уже прошли достаточно широкую апробацию и внедрены в педагогическую практику, в образовательный процесс, однако методы обучения детей с ОВЗ в ДОУ по ФГОС в этих группах отличаются. Вне зависимости от числа таких воспитанников (это могут быть два, три, четыре, пять, семь человек) педагог в работе с ними использует адаптированную образовательную программу, причём для каждого ребёнка свою.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вы?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Одну программу допускается использовать только в том случае, если группу посещают дети с аналогичным видом нарушений.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если два-три человека имеют одинаковую степень тугоухости, то адаптированная программа может быть единой. Если же в коллективе разные дети, особенно разные по видам нарушений, например, один ребёнок - с нарушением слуха, другой – с нарушением зрения, третий – с нарушением психического развития, тогда для каждого ребёнка в индивидуальном порядке прописывается адаптированная образовательная программа для ребёнка с ограниченными возможностями здоровья.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Инклюзивное образование в группах компенсирующей направленности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это группы, которые посещают дети с одним и тем же нарушением. Например, группы для детей с нарушениями слуха, или группы для детей с нарушениями зрения, или группы для детей с нарушениями речи, и так далее. Закон «Об образовании» впервые ввёл в перечень детей с ограниченными возможностями здоровья также детей с расстройствами аутистического спектра, чего не было ранее в типовом положении. Такая группа детей с ОВЗ появилась впервые. К сожалению, в последние годы детей с ранним детским аутизмом действительно стало много, в новом тысячелетии медики стали активно диагностировать это </w:t>
      </w:r>
      <w:r w:rsidR="00C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заболевание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Дети-аутисты</w:t>
      </w:r>
      <w:proofErr w:type="spellEnd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нуждаются в особых условиях получения образования, и именно поэтому они также подпадают под определение детей с 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ограниченными возможностями здоровья. Исходя из особенностей воспитанников, группы компенсирующей направленности могут иметь 10 направленностей - в зависимости от категории детей. В группах реализуется адаптированная основная образовательная программа, единственная адаптированная основная образовательная программа. И это – одна из главных сложностей реализации инклюзивного образования детей с ОВЗ в ДОУ в группах компенсирующей направленности. Дело в том, что примерных адаптированных основных образовательных программ, с учётом которых можно написать собственно адаптированную основную образовательную программу, пока на ФГОС-реестр не вывешено, к настоящему моменту они не разработаны. Есть только федеральный государственный образовательный стандарт, на основе которого они пишутся, но на основе этого документа дошкольным организациям достаточно сложно создавать адаптированные основные образовательные программы.</w:t>
      </w:r>
    </w:p>
    <w:p w:rsidR="00C005FD" w:rsidRDefault="00292D93" w:rsidP="00C0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детского сада к инклюзивному образованию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государство гарантирует равные возможности для полноценного развития все</w:t>
      </w:r>
      <w:r w:rsidR="00C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гражданам, включая имеющих проблемы со здоровьем. Безусловно, каждому ребёнку нужно попасть в нужное время и в нужное место, то есть в тот самый сад, где ему будет комфортно. В особенности это относится к детям с ограниченными возможностями здоровья. Родителям не всегда удаётся получить путёвку в ту дошкольную организацию, где для такого ребёнка созданы условия. И если мама получает путёвку в общеразвивающую группу, а в образовательной организации нет нужного специалиста (психолога, логопеда, дефектолога), а ребёнку он категорически нужен по заключению ПМПК, то складывается двоякая ситуация. Со </w:t>
      </w:r>
      <w:r w:rsidR="00C005FD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стороны,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кажется, что ребёнок охвачен дошкольным образованием. Но получает ли он именно то образование, которое ему необходимо? Отнюдь нет. Получает ли он именно тот набор условий, которые ему необходимы?</w:t>
      </w:r>
    </w:p>
    <w:p w:rsidR="00C005FD" w:rsidRDefault="00C005FD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только в детском саду появляются дети, предоставившие подтверждение психолого-медико-педагогической комиссии, заключение ПМПК о статусе «ребёнок с ограниченными возможностями здоровья», это сразу нацеливает образовательную организацию на создание для такого ребёнка специальных образовательных условий.</w:t>
      </w:r>
    </w:p>
    <w:p w:rsidR="00C005FD" w:rsidRDefault="00C005FD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специальные образовательные условия - это не только пандусы, поручни и какие-то другие архитектурно-планировочные вещи. К специальным образовательным условиям следует отнести: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повышение квалификации педагогов, обучение педагогов, их подготовка к работе с детьми </w:t>
      </w:r>
      <w:proofErr w:type="spellStart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ОВЗ;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методическую составляющую;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изменения в образовательной программе, то есть возникновение определённого раздела в основной образовательной программе, который ФГОС определяет как «коррекционная работа/инклюзивное образование».</w:t>
      </w:r>
    </w:p>
    <w:p w:rsidR="00C005FD" w:rsidRDefault="00292D93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у дошкольной организации возникает довольно много серьёзных проблем, которые необходимо решать.</w:t>
      </w:r>
    </w:p>
    <w:p w:rsidR="00C005FD" w:rsidRDefault="00C005FD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следует напомнить, что подготовка педагогических работников, владеющих специальными педагогическими подходами и методами обучения, – это прерогатива субъекта Российской Федерации. То есть орган государственной власти субъекта должен беспокоиться о подготовке данных педагогических работников, с одной стороны, и содействовать привлечению таких работников в организации, с другой стороны.</w:t>
      </w:r>
    </w:p>
    <w:p w:rsidR="00C005FD" w:rsidRDefault="00C005FD" w:rsidP="00F8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педагогические вузы в своих программах уделяют внимание образованию детей с ОВЗ</w:t>
      </w:r>
    </w:p>
    <w:p w:rsidR="00C005FD" w:rsidRDefault="00292D93" w:rsidP="00C0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0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Адаптированные образовательные программы для детей с ОВЗ</w:t>
      </w:r>
      <w:r w:rsidR="00C00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05FD" w:rsidRDefault="00292D93" w:rsidP="00C00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 внедрение инклюзивного образования связано с массой сложностей, процесс происходит всё активнее. Для детей с ОВЗ в детских садах создаётся доступная среда, педагоги осваивают методики взаимодействия с такими дошкольниками. И</w:t>
      </w:r>
      <w:r w:rsidR="00C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</w:t>
      </w:r>
      <w:r w:rsidR="00C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первый план выходит вопрос разработки основных образовательных программ. Базисом при написании программы служит федеральный государственный образовательный стандарт, на основе которого и пишется программа. Но</w:t>
      </w:r>
      <w:r w:rsidR="00C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менее важно, чтобы основная образовательная программа была разработана с учётом примерной. Этого требует закон «Об образовании», поэтому так поступают все образовательные организации (и дошкольные в том числе) при разработке основных образовательных программ.</w:t>
      </w:r>
    </w:p>
    <w:p w:rsidR="00C005FD" w:rsidRDefault="00292D93" w:rsidP="00C00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Адаптированные основные общеобразовательные программы – это ещё одно нововведение в системе образования, в том числе дошкольного. Это программы, которые используются для группы, для класса детей, у которых есть то или иное нарушение. Например, адаптированная основная общеобразовательная программа для группы детей слабовидящих или для детей слабослышащих, для детей слепых, для детей глухих, для детей с тяжёлыми нарушениями речи. Таких детских групп в стране очень много, и эти группы и должны работать по адаптированным основным программам.</w:t>
      </w:r>
    </w:p>
    <w:p w:rsidR="00C005FD" w:rsidRDefault="00292D93" w:rsidP="00C0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представляют собой адаптированные образовательные программы для детей с ОВЗ?</w:t>
      </w:r>
    </w:p>
    <w:p w:rsidR="00C005FD" w:rsidRDefault="00C005FD" w:rsidP="00C00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такой программы не обойтись в том случае, когда в группе нормально развивающихся сверстников есть один, двое, трое, пятеро детей с ограниченными возможностями здоровья.</w:t>
      </w:r>
    </w:p>
    <w:p w:rsidR="00C005FD" w:rsidRDefault="00C005FD" w:rsidP="00A87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дошкольных организациях используются различные программы, в их числе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 рождения до школы»,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«Детство»,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«Радуга» и пр.</w:t>
      </w:r>
    </w:p>
    <w:p w:rsidR="00A87D55" w:rsidRDefault="00292D93" w:rsidP="00A87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ребёнка с ОЗВ, любого ребёнка с любым нарушением ни одна из этих программ не подходит. А если программа не подходит, то её надлежит адаптировать.</w:t>
      </w:r>
    </w:p>
    <w:p w:rsidR="00C005FD" w:rsidRPr="00A87D55" w:rsidRDefault="00292D93" w:rsidP="00A87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Рассмотрим пример</w:t>
      </w:r>
    </w:p>
    <w:p w:rsidR="00A87D55" w:rsidRDefault="00A87D55" w:rsidP="00C00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с тяжёлыми нарушениями речи попадает в комбинированную группу. Для такого ребёнка необходимо адаптировать раздел программы, который называется «Развитие речи». Для такого ребёнка необходимо внести в содержание программы определённые изменения, именно те, которые </w:t>
      </w:r>
      <w:r w:rsidR="00292D93"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необходимы этому конкретному ребёнку, исходя из того, какая у него лексическая недостаточность (то есть чего у него недостаёт в плане лексики), есть ли у него нарушения грамматического строя речи (и если есть, то какие), что у этого ребёнка со звукопроизношением. Таким образом, образовательная программа адаптируется, чтобы процесс обучения ребёнка с ограниченными возможностями здоровья был более комфортным и приводил к достижению высоких результатов.</w:t>
      </w:r>
    </w:p>
    <w:p w:rsidR="005971CF" w:rsidRDefault="00292D93" w:rsidP="00C0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родителей, и для воспитателей очевидно, что детям с ограниченными возможностями здоровья намного легче адаптироваться и осваивать образовательные программы в группах комбинированной направленности. И здесь важнее, чем когда-либо, говорить о программах адаптированных. Каждому ребёнку с ОВЗ, который попал в группу комбинированной направленности, необходимо садаптировать основную программу, которая предлагается для всей группы. Бесспорно, для конкретного ребёнка требуется индивидуальная адаптация этой программы. Возможно, только в одной образовательной области, как, например, для детей с тяжёлыми нарушениями речи. Возможно, в двух областях, если, например, это дети с задержкой психического развития. Особенности адаптации зависят от образовательных потребностей каждого ребёнка, который оказывается в группе здоровых сверстников. И, пожалуй, два момента - разработка адаптированной образовательной программы для каждого ребёнка с ОВЗ в группах комбинированной направленности и в разработке адаптированных основных образовательных программ – и представляют на сегодня главную сложность в инклюзивном образовании детей с ограниченными возможностями здоровья.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несмотря на все трудности внедрения инклюзивного образования, такой подход к обучению детей с ОВЗ в ДОУ имеет широчайшие перспективы. Постоянное взаимодействие и ежедневное сотрудничество позволяет и детям с ограниченными возможностями здоровья, и детям с нормальным развитием приобрести новые знания и навыки, стать более толерантными, научиться изыскивать решения в самых разных жизненных ситуациях.</w:t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Глобальная цель инклюзивного образования – создание комфортных условий для совместного успешного воспитания и результативного образования детей с разными психофизическими особенностями развития. И первый шаг к достижению этой цели наше общество уже сделало.</w:t>
      </w:r>
    </w:p>
    <w:p w:rsidR="005971CF" w:rsidRDefault="005971CF" w:rsidP="005971CF">
      <w:pPr>
        <w:rPr>
          <w:rFonts w:ascii="Times New Roman" w:hAnsi="Times New Roman" w:cs="Times New Roman"/>
          <w:sz w:val="28"/>
          <w:szCs w:val="28"/>
        </w:rPr>
      </w:pPr>
    </w:p>
    <w:p w:rsidR="005971CF" w:rsidRDefault="005971CF" w:rsidP="00597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Бажина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7B86" w:rsidRPr="005971CF" w:rsidRDefault="00977B86" w:rsidP="005971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7B86" w:rsidRPr="005971CF" w:rsidSect="00292D93">
      <w:pgSz w:w="11906" w:h="16838"/>
      <w:pgMar w:top="1134" w:right="1134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2D93"/>
    <w:rsid w:val="00292D93"/>
    <w:rsid w:val="00341BBB"/>
    <w:rsid w:val="005971CF"/>
    <w:rsid w:val="006C6A89"/>
    <w:rsid w:val="00977B86"/>
    <w:rsid w:val="00A87D55"/>
    <w:rsid w:val="00C005FD"/>
    <w:rsid w:val="00D93E33"/>
    <w:rsid w:val="00F8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user</cp:lastModifiedBy>
  <cp:revision>4</cp:revision>
  <dcterms:created xsi:type="dcterms:W3CDTF">2019-01-22T15:07:00Z</dcterms:created>
  <dcterms:modified xsi:type="dcterms:W3CDTF">2019-01-23T04:26:00Z</dcterms:modified>
</cp:coreProperties>
</file>