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E8" w:rsidRPr="007856E8" w:rsidRDefault="007856E8" w:rsidP="007856E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5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</w:t>
      </w:r>
    </w:p>
    <w:p w:rsidR="007856E8" w:rsidRPr="007856E8" w:rsidRDefault="007856E8" w:rsidP="007856E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7856E8">
        <w:rPr>
          <w:rFonts w:ascii="Times New Roman" w:hAnsi="Times New Roman" w:cs="Times New Roman"/>
          <w:b/>
          <w:sz w:val="24"/>
          <w:szCs w:val="24"/>
          <w:lang w:val="ru-RU"/>
        </w:rPr>
        <w:t>Абатского</w:t>
      </w:r>
      <w:proofErr w:type="spellEnd"/>
      <w:r w:rsidRPr="007856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района детский сад «</w:t>
      </w:r>
      <w:proofErr w:type="spellStart"/>
      <w:r w:rsidRPr="007856E8">
        <w:rPr>
          <w:rFonts w:ascii="Times New Roman" w:hAnsi="Times New Roman" w:cs="Times New Roman"/>
          <w:b/>
          <w:sz w:val="24"/>
          <w:szCs w:val="24"/>
          <w:lang w:val="ru-RU"/>
        </w:rPr>
        <w:t>Сибирячок</w:t>
      </w:r>
      <w:proofErr w:type="spellEnd"/>
      <w:r w:rsidRPr="007856E8">
        <w:rPr>
          <w:rFonts w:ascii="Times New Roman" w:hAnsi="Times New Roman" w:cs="Times New Roman"/>
          <w:b/>
          <w:sz w:val="24"/>
          <w:szCs w:val="24"/>
          <w:lang w:val="ru-RU"/>
        </w:rPr>
        <w:t>» корпус №2</w:t>
      </w: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CAA">
        <w:rPr>
          <w:rFonts w:ascii="Times New Roman" w:hAnsi="Times New Roman" w:cs="Times New Roman"/>
          <w:b/>
          <w:sz w:val="56"/>
          <w:szCs w:val="56"/>
          <w:lang w:val="ru-RU"/>
        </w:rPr>
        <w:t xml:space="preserve">Дополнительная образовательная программа с детьми раннего дошкольного возраста </w:t>
      </w:r>
    </w:p>
    <w:p w:rsidR="00D61CAA" w:rsidRPr="00D61CAA" w:rsidRDefault="00D61CAA" w:rsidP="00256130">
      <w:pPr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D61CAA">
        <w:rPr>
          <w:rFonts w:ascii="Times New Roman" w:hAnsi="Times New Roman" w:cs="Times New Roman"/>
          <w:b/>
          <w:sz w:val="56"/>
          <w:szCs w:val="56"/>
          <w:lang w:val="ru-RU"/>
        </w:rPr>
        <w:t>«Маленький гений»</w:t>
      </w: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Pr="007856E8" w:rsidRDefault="00D61CAA" w:rsidP="00D61CAA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56E8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Руководитель: </w:t>
      </w:r>
    </w:p>
    <w:p w:rsidR="00D61CAA" w:rsidRDefault="00D61CAA" w:rsidP="00D61CA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Гостюхина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Наталья Михайловна</w:t>
      </w:r>
      <w:r w:rsidR="007856E8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7856E8" w:rsidRDefault="007856E8" w:rsidP="00D61CAA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воспитатель высшей</w:t>
      </w:r>
    </w:p>
    <w:p w:rsidR="00D61CAA" w:rsidRDefault="007856E8" w:rsidP="007856E8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квалификационной категории</w:t>
      </w: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1CAA" w:rsidRDefault="00D61CAA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2018 -2019 уч. год</w:t>
      </w:r>
    </w:p>
    <w:p w:rsidR="00256130" w:rsidRPr="00256130" w:rsidRDefault="00256130" w:rsidP="002561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ПОЯСНИТЕАЬНАЯ</w:t>
      </w:r>
      <w:r w:rsidR="00D61C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t>3АПИСКА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Основы воспитания всесторонне развитой личности закладываются с раннего детства. И поэтому, задача педагогов - реализовать в воспитательном процессе самоценность раннего возраста как базисной основы всего последующего развития ребенка при условии целенаправленного педагогического руководства.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Большое внимание необходимо уделять развитию познавательной сферы и неотрывно от этого развивать речь детей. Ведь своевременно и полноценное формирование речи - одно из основных условий дальнейшего нормального развития ребенка. Всякая задержка, любое нарушение в ходе развития речи ребенка, отражается на его деятельности и поведении. Очень часто плохо говорящие дети становятся нерешительными, застенчивыми, затрудняется их общение с другими людьми (взрослыми и сверстниками). Кроме того, развитие речи ребенка напрямую связано с развитием таких психических процессов, как память, внимание, мышление, воображение. От уровня их </w:t>
      </w:r>
      <w:proofErr w:type="spellStart"/>
      <w:r w:rsidRPr="00256130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 зависит общее развитие познавательной сферы ребенка.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Поэтому задача педагогов, воспитывающих детей раннего возраста, помочь им в современном и полноценном овладении речью.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Для этого необходимо уделять большое внимание развитию речи детей, создать определенные условия, чего добиться при групповых занятиях трудно и не всегда возможно.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>Поэтому и возникла потребность разработать программу дополнительного образования детей раннего возраста, в которой основное внимание уделяется развитию их речи. Программа «Маленький гений» рассчитана для детей</w:t>
      </w:r>
      <w:r w:rsidR="007856E8">
        <w:rPr>
          <w:rFonts w:ascii="Times New Roman" w:hAnsi="Times New Roman" w:cs="Times New Roman"/>
          <w:sz w:val="24"/>
          <w:szCs w:val="24"/>
          <w:lang w:val="ru-RU"/>
        </w:rPr>
        <w:t xml:space="preserve"> 1, 5 </w:t>
      </w:r>
      <w:r w:rsidRPr="0025613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856E8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-летнего возраста. Она ориентирована на личностные, индивидуальные и возрастные особенности ребенка. Маленькие дети чрезмерно подвижны, эмоциональны, впечатлительны. Для того, чтобы удержать их интерес, внимание, требуется смена видов деятельности, разнообразие приемов.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предусматривает использование комплексных занятий, которые позволяют гибко реализовывать в режиме дня различные виды деятельности (познание, развитие речи, рисование, лепку, конструирование и пр.).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Занятия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- речевой или поведенческой (движения, действия и Т.П.).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В конспекты занятий включены </w:t>
      </w:r>
      <w:proofErr w:type="spellStart"/>
      <w:r w:rsidRPr="00256130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, песенки, стихи, сказки, небольшие рассказы. </w:t>
      </w:r>
      <w:proofErr w:type="spellStart"/>
      <w:r w:rsidRPr="00256130">
        <w:rPr>
          <w:rFonts w:ascii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 и песенки - сокровища русской народной речи. Они кратки, выразительны, легко запоминаются. Эти маленькие поэтические произведения, полные ярких образов, построены на прекрасных созвучиях и рифмах. Это - явление языка и искусства, приобщение к которому очень важно уже с малых лет. Это как «живая вода» для малышей, ибо народное искусство и вправду похоже на чудотворную сказочную воду. Кроме песенок и </w:t>
      </w:r>
      <w:proofErr w:type="spellStart"/>
      <w:r w:rsidRPr="00256130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256130">
        <w:rPr>
          <w:rFonts w:ascii="Times New Roman" w:hAnsi="Times New Roman" w:cs="Times New Roman"/>
          <w:sz w:val="24"/>
          <w:szCs w:val="24"/>
          <w:lang w:val="ru-RU"/>
        </w:rPr>
        <w:t>, в занятия вк</w:t>
      </w:r>
      <w:r w:rsidR="00D61CA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ючены развивающие подвижные и пальчиковые игры, игры с сюжетными картинками и с конструктором, экологические и дидактические игры, речевые игры и игры-драматизации.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>Используется нетрадиционная техника рисования пальчиками (красками и по крупе) и нетрадиционный способ конструирования из пуговиц, палочек и прочего материала.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развивает потенциальные возможности каждого малыша, закладывает основы всестороннего развития личности.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Цель программы</w:t>
      </w: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 - не воспитание гения. Главная задача данных занятий – дать ребенку такое образование, чтобы он имел глубокий ум и здоровое тело, сделать малыша смышленым и добрым, развивать его безграничные потенциальные возможности, чтобы больше стало радости и его жизни и в мире.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6130" w:rsidRPr="00256130" w:rsidRDefault="00256130" w:rsidP="0025613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ПРОГРАММЫ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t>Целью данной программы</w:t>
      </w: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всестороннее развитие ребенка через систему игр и занятий.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Задачи: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1. Наряду с наглядно-действенным мышлением формировать элементы наглядно­ образного мышления, развивать восприятие, память детей.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2. Расширять опыт ориентировки в окружающем, обогащать детей разнообразными сенсорными впечатлениями.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З. Формировать представления о предметах ближайшего окружения, о простейших связях между ними. 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4. Продолжать развивать речь детей. Расширять их словарный запас, совершенствовать грамматическую структуру речи. Добиваться того, чтобы к концу </w:t>
      </w:r>
      <w:r w:rsidR="007856E8">
        <w:rPr>
          <w:rFonts w:ascii="Times New Roman" w:hAnsi="Times New Roman" w:cs="Times New Roman"/>
          <w:sz w:val="24"/>
          <w:szCs w:val="24"/>
          <w:lang w:val="ru-RU"/>
        </w:rPr>
        <w:t>третьего</w:t>
      </w:r>
      <w:bookmarkStart w:id="0" w:name="_GoBack"/>
      <w:bookmarkEnd w:id="0"/>
      <w:r w:rsidRPr="00256130">
        <w:rPr>
          <w:rFonts w:ascii="Times New Roman" w:hAnsi="Times New Roman" w:cs="Times New Roman"/>
          <w:sz w:val="24"/>
          <w:szCs w:val="24"/>
          <w:lang w:val="ru-RU"/>
        </w:rPr>
        <w:t xml:space="preserve"> года жизни речь стала полноценным средством общения детей друг с другом и со взрослыми.</w:t>
      </w:r>
    </w:p>
    <w:p w:rsidR="00256130" w:rsidRPr="00256130" w:rsidRDefault="00256130" w:rsidP="0025613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B3ECF" w:rsidRPr="00256130" w:rsidRDefault="00BB3ECF">
      <w:pPr>
        <w:rPr>
          <w:lang w:val="ru-RU"/>
        </w:rPr>
      </w:pPr>
    </w:p>
    <w:sectPr w:rsidR="00BB3ECF" w:rsidRPr="00256130" w:rsidSect="00D61CAA">
      <w:pgSz w:w="12240" w:h="15840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6130"/>
    <w:rsid w:val="00256130"/>
    <w:rsid w:val="007856E8"/>
    <w:rsid w:val="00BB3ECF"/>
    <w:rsid w:val="00D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A235"/>
  <w15:docId w15:val="{F0F67B0B-C133-4013-B734-5267BDD0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Владимир Гостюхин</cp:lastModifiedBy>
  <cp:revision>3</cp:revision>
  <dcterms:created xsi:type="dcterms:W3CDTF">2018-09-07T06:26:00Z</dcterms:created>
  <dcterms:modified xsi:type="dcterms:W3CDTF">2018-09-12T18:36:00Z</dcterms:modified>
</cp:coreProperties>
</file>