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C2" w:rsidRDefault="00981AC2" w:rsidP="007519D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32"/>
          <w:szCs w:val="32"/>
          <w:shd w:val="clear" w:color="auto" w:fill="FFFFFF"/>
        </w:rPr>
      </w:pPr>
      <w:r w:rsidRPr="00981AC2">
        <w:rPr>
          <w:b/>
          <w:i/>
          <w:sz w:val="32"/>
          <w:szCs w:val="32"/>
          <w:shd w:val="clear" w:color="auto" w:fill="FFFFFF"/>
        </w:rPr>
        <w:t xml:space="preserve">Кукла славная — матрешка </w:t>
      </w:r>
    </w:p>
    <w:p w:rsidR="00981AC2" w:rsidRPr="00981AC2" w:rsidRDefault="00981AC2" w:rsidP="007519D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32"/>
          <w:szCs w:val="32"/>
          <w:shd w:val="clear" w:color="auto" w:fill="FFFFFF"/>
        </w:rPr>
      </w:pPr>
    </w:p>
    <w:p w:rsidR="007519D5" w:rsidRDefault="007519D5" w:rsidP="00981AC2">
      <w:pPr>
        <w:pStyle w:val="a3"/>
        <w:shd w:val="clear" w:color="auto" w:fill="FFFFFF"/>
        <w:spacing w:before="0" w:beforeAutospacing="0" w:after="0" w:afterAutospacing="0"/>
        <w:ind w:left="5103"/>
        <w:rPr>
          <w:sz w:val="28"/>
          <w:szCs w:val="28"/>
          <w:shd w:val="clear" w:color="auto" w:fill="FFFFFF"/>
        </w:rPr>
      </w:pPr>
      <w:r w:rsidRPr="007519D5">
        <w:rPr>
          <w:sz w:val="28"/>
          <w:szCs w:val="28"/>
          <w:shd w:val="clear" w:color="auto" w:fill="FFFFFF"/>
        </w:rPr>
        <w:t>Кукла славная — матрешка,</w:t>
      </w:r>
      <w:r w:rsidRPr="007519D5">
        <w:rPr>
          <w:sz w:val="28"/>
          <w:szCs w:val="28"/>
        </w:rPr>
        <w:br/>
      </w:r>
      <w:proofErr w:type="spellStart"/>
      <w:r w:rsidRPr="007519D5">
        <w:rPr>
          <w:sz w:val="28"/>
          <w:szCs w:val="28"/>
          <w:shd w:val="clear" w:color="auto" w:fill="FFFFFF"/>
        </w:rPr>
        <w:t>Где-же</w:t>
      </w:r>
      <w:proofErr w:type="spellEnd"/>
      <w:r w:rsidRPr="007519D5">
        <w:rPr>
          <w:sz w:val="28"/>
          <w:szCs w:val="28"/>
          <w:shd w:val="clear" w:color="auto" w:fill="FFFFFF"/>
        </w:rPr>
        <w:t xml:space="preserve"> ручки,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Где-же ножки?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Ах, какие щечки,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Красные, румяные,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На фартучке цветочки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И на сарафане.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Вот матрешка — мама,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Вот матрешки — дочки,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Ротик — будто ягодки,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Глазки — будто точки!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Мама песенку поет,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Дочки водят хоровод,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маме хочется в покой,</w:t>
      </w:r>
      <w:r w:rsidRPr="007519D5">
        <w:rPr>
          <w:sz w:val="28"/>
          <w:szCs w:val="28"/>
        </w:rPr>
        <w:br/>
      </w:r>
      <w:r w:rsidRPr="007519D5">
        <w:rPr>
          <w:sz w:val="28"/>
          <w:szCs w:val="28"/>
          <w:shd w:val="clear" w:color="auto" w:fill="FFFFFF"/>
        </w:rPr>
        <w:t>Прячутся одна в другой!</w:t>
      </w:r>
    </w:p>
    <w:p w:rsidR="00981AC2" w:rsidRPr="007519D5" w:rsidRDefault="00981AC2" w:rsidP="00981AC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  <w:shd w:val="clear" w:color="auto" w:fill="FFFFFF"/>
        </w:rPr>
      </w:pPr>
      <w:r w:rsidRPr="007519D5">
        <w:rPr>
          <w:sz w:val="28"/>
          <w:szCs w:val="28"/>
          <w:shd w:val="clear" w:color="auto" w:fill="FFFFFF"/>
        </w:rPr>
        <w:t>Кулешова А.</w:t>
      </w:r>
      <w:r w:rsidRPr="007519D5">
        <w:rPr>
          <w:sz w:val="28"/>
          <w:szCs w:val="28"/>
        </w:rPr>
        <w:br/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Важнейшей составной частью образовательной среды являются игра и игрушка. Игрушка – это не просто забава. Игрушки способны вызвать у ребенка эмоциональный отклик, стимулировать его развитие, активизировать игру, способствовать музыкальному развитию детей. Таким образом, проблема использования игрушек для решения задач развития детей раннего возраста в настоящее время является актуальной.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Проблема состоит в том, что в последнее время современные родители не приобщают детей к национальной культуре, не воспитывают у них уважение и бережное отношение к культуре и традициям нашего народа, а возможно и не знают, как это сделать.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Игрушка – Матрешка при всей простоте, несет в себе очень много для развития малыша. Способствует развитию связной речи, моторики пальцев, концентрации внимания, формирует первые математические навыки, знакомит с основами сюжетной игры. Дарить игрушки «Матрёшки» было распространенным обычаем – подарок приносил ребенку здоровье и благополучие.</w:t>
      </w:r>
    </w:p>
    <w:p w:rsidR="00AB5C71" w:rsidRPr="006F012D" w:rsidRDefault="00737C70" w:rsidP="00981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12D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Целью моей работы было:</w:t>
      </w:r>
      <w:r w:rsidRPr="006F012D">
        <w:rPr>
          <w:rFonts w:ascii="Times New Roman" w:hAnsi="Times New Roman" w:cs="Times New Roman"/>
          <w:sz w:val="28"/>
          <w:szCs w:val="28"/>
          <w:shd w:val="clear" w:color="auto" w:fill="FFFFFF"/>
        </w:rPr>
        <w:t> воспитание интереса к русской народной игрушке – матрешке, как средству развития речи и позитивного отношения к окружающему миру.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 Заинтересовать детей русской народной игрушкой «Матрешкой», проявление их познавательной активности;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- Приобретение детьми навыков пользования игрушкой и различными способами игр с матрешкой;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Ситуативные разговоры: «Русская матрешка», «Из чего сделана матрешка».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lastRenderedPageBreak/>
        <w:t>Игры – ситуации: «А у нас сегодня гость», «В гостях у матрешки», «Уложим матрешку спать», «Матрешка в гостях у ребят», «Матрешка попляши», «Напоим матрешку чаем»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Дидактические игры: «В какой руке матрешка», «Знакомимся с матрешкой», «Собери матрешку», «Найди матрешке дом», «Матрешка, ты где?».</w:t>
      </w:r>
    </w:p>
    <w:p w:rsidR="00737C70" w:rsidRPr="006F012D" w:rsidRDefault="00737C70" w:rsidP="006F012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F012D">
        <w:rPr>
          <w:sz w:val="28"/>
          <w:szCs w:val="28"/>
        </w:rPr>
        <w:t>Подвижные игры: «Ой, что за народ», «Догони матрешку», «Доползи до матрешки», «Шли матрешки по дорожке».</w:t>
      </w:r>
    </w:p>
    <w:p w:rsidR="00737C70" w:rsidRPr="006F012D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Пальчиковые игры: «Матрешки», «В гости к нам пришла матрешка», «Матрешка»</w:t>
      </w:r>
    </w:p>
    <w:p w:rsidR="00737C70" w:rsidRPr="006F012D" w:rsidRDefault="00737C70" w:rsidP="006F012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F012D">
        <w:rPr>
          <w:sz w:val="28"/>
          <w:szCs w:val="28"/>
        </w:rPr>
        <w:t>«Матрешка – деревянная игрушка»</w:t>
      </w:r>
    </w:p>
    <w:p w:rsidR="00737C70" w:rsidRDefault="00737C70" w:rsidP="00981A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012D">
        <w:rPr>
          <w:sz w:val="28"/>
          <w:szCs w:val="28"/>
        </w:rPr>
        <w:t>Цель: закрепить знание детей о русской народной игрушке – матрешке, развивать логику, речь, память, закрепить представления «один – много», «большая – маленькая», воспитывать любовь к русской народной кукле – матрешке.</w:t>
      </w:r>
    </w:p>
    <w:p w:rsidR="007519D5" w:rsidRDefault="007519D5" w:rsidP="006F012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Воспитатель: Тайщикова К.Д.</w:t>
      </w:r>
    </w:p>
    <w:p w:rsidR="007519D5" w:rsidRDefault="007519D5" w:rsidP="006F012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519D5" w:rsidRPr="006F012D" w:rsidRDefault="007519D5" w:rsidP="006F012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737C70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500" cy="4057650"/>
            <wp:effectExtent l="0" t="0" r="0" b="0"/>
            <wp:docPr id="1" name="Рисунок 1" descr="C:\Users\User\Desktop\народ игрушки\IMG_20200130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род игрушки\IMG_20200130_112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9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98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476750"/>
            <wp:effectExtent l="0" t="0" r="0" b="0"/>
            <wp:docPr id="2" name="Рисунок 2" descr="C:\Users\User\Desktop\народ игрушки\IMG_20200131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род игрушки\IMG_20200131_10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033" b="17467"/>
                    <a:stretch/>
                  </pic:blipFill>
                  <pic:spPr bwMode="auto">
                    <a:xfrm>
                      <a:off x="0" y="0"/>
                      <a:ext cx="3335870" cy="44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7519D5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вайбер народ игрушки\IMG-07100a3ebfb39b3f983143220aaa17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айбер народ игрушки\IMG-07100a3ebfb39b3f983143220aaa17d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3" name="Рисунок 3" descr="C:\Users\User\Desktop\народ игрушки\IMG_20200127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род игрушки\IMG_20200127_09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вайбер народ игрушки\IMG-5817151c356001959ec0dc21a89134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йбер народ игрушки\IMG-5817151c356001959ec0dc21a89134c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вайбер народ игрушки\IMG-1a46617a95dfabb491aa2fa5af3a76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йбер народ игрушки\IMG-1a46617a95dfabb491aa2fa5af3a76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вайбер народ игрушки\IMG-89f7b98d2e4c4e1912d0a0358cfad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йбер народ игрушки\IMG-89f7b98d2e4c4e1912d0a0358cfad2f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207669"/>
            <wp:effectExtent l="0" t="0" r="0" b="2540"/>
            <wp:docPr id="7" name="Рисунок 7" descr="C:\Users\User\Desktop\вайбер народ игрушки\IMG-5a3966e54f707f1c45a2b30ebd8215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йбер народ игрушки\IMG-5a3966e54f707f1c45a2b30ebd82152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98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150" cy="4233863"/>
            <wp:effectExtent l="19050" t="0" r="0" b="0"/>
            <wp:docPr id="8" name="Рисунок 8" descr="C:\Users\User\Desktop\вайбер народ игрушки\IMG-9f52923ae884ac439eaf09ff0cbeb4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йбер народ игрушки\IMG-9f52923ae884ac439eaf09ff0cbeb41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24" cy="42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D5" w:rsidRDefault="007519D5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9D5" w:rsidRDefault="007519D5" w:rsidP="0098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501" cy="4238625"/>
            <wp:effectExtent l="19050" t="0" r="6349" b="0"/>
            <wp:docPr id="13" name="Рисунок 13" descr="C:\Users\User\Desktop\вайбер народ игрушки\IMG-d837870f9391f91c85aa2ad2174ed3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йбер народ игрушки\IMG-d837870f9391f91c85aa2ad2174ed34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42" cy="42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D5" w:rsidRDefault="007519D5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98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200" cy="4152900"/>
            <wp:effectExtent l="19050" t="0" r="6350" b="0"/>
            <wp:docPr id="9" name="Рисунок 9" descr="C:\Users\User\Desktop\вайбер народ игрушки\IMG-65e96fe3f7dd3fce8f5776f07e756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йбер народ игрушки\IMG-65e96fe3f7dd3fce8f5776f07e75652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3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12D" w:rsidRDefault="006F012D" w:rsidP="0098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400" cy="4210050"/>
            <wp:effectExtent l="19050" t="0" r="6350" b="0"/>
            <wp:docPr id="5" name="Рисунок 5" descr="C:\Users\User\Desktop\вайбер народ игрушки\IMG-1aa53f40621f9a7035a9e84ad1656d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йбер народ игрушки\IMG-1aa53f40621f9a7035a9e84ad1656d4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40" cy="42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012D" w:rsidRPr="006F012D" w:rsidRDefault="006F012D" w:rsidP="006F0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F012D" w:rsidRPr="006F012D" w:rsidSect="007519D5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7C70"/>
    <w:rsid w:val="00430FFE"/>
    <w:rsid w:val="006F012D"/>
    <w:rsid w:val="00737C70"/>
    <w:rsid w:val="007519D5"/>
    <w:rsid w:val="00981AC2"/>
    <w:rsid w:val="00AB5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7C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7C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2020-02-04T16:04:00Z</dcterms:created>
  <dcterms:modified xsi:type="dcterms:W3CDTF">2020-02-04T16:55:00Z</dcterms:modified>
</cp:coreProperties>
</file>